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A413" w14:textId="6F58A84C" w:rsidR="00C538A2" w:rsidRPr="00C438BE" w:rsidRDefault="00C538A2" w:rsidP="00D65DE7">
      <w:pPr>
        <w:rPr>
          <w:rFonts w:ascii="Arial" w:hAnsi="Arial" w:cs="Arial"/>
          <w:lang w:val="en-US"/>
        </w:rPr>
      </w:pPr>
    </w:p>
    <w:p w14:paraId="201619C9" w14:textId="32C94E1F" w:rsidR="00D65DE7" w:rsidRPr="00C438BE" w:rsidRDefault="00D65DE7" w:rsidP="00C538A2">
      <w:pPr>
        <w:jc w:val="center"/>
        <w:rPr>
          <w:rFonts w:ascii="Arial" w:hAnsi="Arial" w:cs="Arial"/>
          <w:lang w:val="en-US"/>
        </w:rPr>
      </w:pPr>
    </w:p>
    <w:p w14:paraId="29D82192" w14:textId="4EBCF6C7" w:rsidR="00840236" w:rsidRPr="00C438BE" w:rsidRDefault="00840236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72"/>
          <w:szCs w:val="24"/>
          <w:lang w:val="en-US" w:eastAsia="nb-NO"/>
        </w:rPr>
      </w:pPr>
    </w:p>
    <w:p w14:paraId="5394946B" w14:textId="401A0C4E" w:rsidR="0065101C" w:rsidRPr="00C438BE" w:rsidRDefault="0065101C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20"/>
          <w:szCs w:val="20"/>
          <w:lang w:val="en-US" w:eastAsia="nb-NO"/>
        </w:rPr>
      </w:pPr>
    </w:p>
    <w:p w14:paraId="3ADC13FF" w14:textId="77777777" w:rsidR="00AD1A0C" w:rsidRPr="00C438BE" w:rsidRDefault="00AD1A0C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10"/>
          <w:szCs w:val="10"/>
          <w:lang w:val="en-US" w:eastAsia="nb-NO"/>
        </w:rPr>
      </w:pPr>
    </w:p>
    <w:p w14:paraId="35C01079" w14:textId="12D2C4FF" w:rsidR="00E80500" w:rsidRPr="005E55B4" w:rsidRDefault="00E80500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68"/>
          <w:szCs w:val="68"/>
          <w:lang w:val="de-DE" w:eastAsia="nb-NO"/>
        </w:rPr>
      </w:pPr>
      <w:r w:rsidRPr="005E55B4">
        <w:rPr>
          <w:rFonts w:ascii="Arial" w:hAnsi="Arial" w:cs="Arial"/>
          <w:caps w:val="0"/>
          <w:noProof/>
          <w:color w:val="2B4D70"/>
          <w:kern w:val="24"/>
          <w:sz w:val="68"/>
          <w:szCs w:val="68"/>
          <w:lang w:val="de-DE" w:eastAsia="nb-NO"/>
        </w:rPr>
        <w:t>NORWEGIAN PAVILION</w:t>
      </w:r>
    </w:p>
    <w:p w14:paraId="277CC408" w14:textId="636B3BC4" w:rsidR="00F55284" w:rsidRPr="00C438BE" w:rsidRDefault="00E14DC5" w:rsidP="00F55284">
      <w:pPr>
        <w:rPr>
          <w:rFonts w:ascii="Arial" w:hAnsi="Arial" w:cs="Arial"/>
          <w:color w:val="595959" w:themeColor="text1" w:themeTint="A6"/>
          <w:sz w:val="18"/>
          <w:szCs w:val="18"/>
          <w:lang w:val="de-DE"/>
        </w:rPr>
      </w:pPr>
      <w:r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  <w:br/>
      </w:r>
      <w:r w:rsidR="00F55284" w:rsidRPr="00C438BE"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  <w:t>Organiser</w:t>
      </w:r>
    </w:p>
    <w:p w14:paraId="787930DB" w14:textId="1490D89D" w:rsidR="00F55284" w:rsidRPr="00C438BE" w:rsidRDefault="00F55284" w:rsidP="00F55284">
      <w:pPr>
        <w:rPr>
          <w:rFonts w:ascii="Arial" w:eastAsiaTheme="majorEastAsia" w:hAnsi="Arial" w:cs="Arial"/>
          <w:color w:val="2B4D70"/>
          <w:kern w:val="24"/>
          <w:sz w:val="20"/>
          <w:szCs w:val="20"/>
          <w:lang w:val="de-DE" w:eastAsia="nb-NO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 xml:space="preserve">Deutsch-Norwegische Handelskammer Services AS (AHK) </w:t>
      </w:r>
    </w:p>
    <w:p w14:paraId="5C544C79" w14:textId="56D3DB49" w:rsidR="00F55284" w:rsidRPr="00C438BE" w:rsidRDefault="00F55284" w:rsidP="00F55284">
      <w:pPr>
        <w:rPr>
          <w:rFonts w:ascii="Arial" w:hAnsi="Arial" w:cs="Arial"/>
          <w:color w:val="1A495D" w:themeColor="accent1" w:themeShade="80"/>
          <w:sz w:val="20"/>
          <w:szCs w:val="20"/>
          <w:lang w:val="en-GB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 xml:space="preserve">Drammensveien 111 B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>0273 Oslo / Norwegen</w:t>
      </w:r>
    </w:p>
    <w:p w14:paraId="2906B52B" w14:textId="64EA73FF" w:rsidR="00F55284" w:rsidRPr="00C438BE" w:rsidRDefault="00F55284" w:rsidP="00F55284">
      <w:pPr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Project manager: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  <w:t xml:space="preserve">Susanne Hawkins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Phone: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  <w:t>+47 22 12 82 31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E-mail: </w:t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Pr="00C438BE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  <w:t>sh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@handelskammer.no</w:t>
      </w:r>
    </w:p>
    <w:p w14:paraId="01610C17" w14:textId="31DD837E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03197D31" w14:textId="10BCB41B" w:rsidR="00F55284" w:rsidRPr="00C37252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The NORWEGIAN PAVILION at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Intersolar Europe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2025 is the place where you will meet existing and potential new clients </w:t>
      </w:r>
      <w:proofErr w:type="gramStart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gathering together</w:t>
      </w:r>
      <w:proofErr w:type="gramEnd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to discuss the industry needs. The Pavilion will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again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be paced in hall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A4.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 </w:t>
      </w:r>
      <w:r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br/>
      </w:r>
    </w:p>
    <w:p w14:paraId="03E46213" w14:textId="2149FFD6" w:rsidR="00F55284" w:rsidRPr="00C438BE" w:rsidRDefault="00A30412" w:rsidP="00F55284">
      <w:p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596630" wp14:editId="2F5EAE53">
                <wp:simplePos x="0" y="0"/>
                <wp:positionH relativeFrom="column">
                  <wp:posOffset>-320138</wp:posOffset>
                </wp:positionH>
                <wp:positionV relativeFrom="paragraph">
                  <wp:posOffset>240958</wp:posOffset>
                </wp:positionV>
                <wp:extent cx="6916616" cy="1600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616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E7E" w14:textId="1CB9B68C" w:rsidR="00F55284" w:rsidRPr="00C94786" w:rsidRDefault="00F55284" w:rsidP="00F55284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Stand type A: large stand   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Stand type B: small stand</w:t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Stand type C: </w:t>
                            </w:r>
                            <w:proofErr w:type="gramStart"/>
                            <w:r w:rsidR="00A30412" w:rsidRPr="00C9478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logo</w:t>
                            </w:r>
                            <w:proofErr w:type="gramEnd"/>
                          </w:p>
                          <w:p w14:paraId="59915617" w14:textId="2DAC2C1C" w:rsidR="00EF56B8" w:rsidRPr="00C94786" w:rsidRDefault="00F55284" w:rsidP="00C947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 walls for graphic prints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- 1 wall for graphic prints</w:t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- logo on common logo </w:t>
                            </w:r>
                            <w:proofErr w:type="gramStart"/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wall</w:t>
                            </w:r>
                            <w:proofErr w:type="gramEnd"/>
                          </w:p>
                          <w:p w14:paraId="5F72FDF7" w14:textId="41250B75" w:rsidR="00F55284" w:rsidRPr="00C94786" w:rsidRDefault="00F55284" w:rsidP="00C947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1 counter 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- 1 table </w:t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- access to all facilities at </w:t>
                            </w:r>
                            <w:r w:rsid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proofErr w:type="gramStart"/>
                            <w:r w:rsid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pavilion</w:t>
                            </w:r>
                            <w:proofErr w:type="gramEnd"/>
                          </w:p>
                          <w:p w14:paraId="5985E105" w14:textId="15F0997B" w:rsidR="00F55284" w:rsidRPr="00C94786" w:rsidRDefault="00F55284" w:rsidP="00F552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 tables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C3835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F56B8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- 2 chairs</w:t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00165310" w14:textId="77777777" w:rsidR="00F55284" w:rsidRPr="00C94786" w:rsidRDefault="00F55284" w:rsidP="00F552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up to 6 chairs</w:t>
                            </w:r>
                          </w:p>
                          <w:p w14:paraId="2A5C05C8" w14:textId="20372AB1" w:rsidR="008350B8" w:rsidRPr="00E92EA1" w:rsidRDefault="00387371" w:rsidP="008C3835">
                            <w:pPr>
                              <w:ind w:left="360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NOK 110 000</w:t>
                            </w:r>
                            <w:r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="003767DE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in case of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financial support</w:t>
                            </w:r>
                            <w:r w:rsidR="00E92EA1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r w:rsidR="00E3336F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NOK 75 000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(in case of financial support from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NOK 2</w:t>
                            </w:r>
                            <w:r w:rsidR="005E55B4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C94786" w:rsidRPr="00C94786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500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(in case of financial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94786"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="00E92EA1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from 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Innovation Norway; please see page 2)</w:t>
                            </w:r>
                            <w:r w:rsid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          </w:t>
                            </w:r>
                            <w:r w:rsidR="00E3336F" w:rsidRP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I</w:t>
                            </w:r>
                            <w:r w:rsidRPr="00E3336F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nnovation</w:t>
                            </w:r>
                            <w:r w:rsidRPr="00C94786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Norway</w:t>
                            </w:r>
                            <w:r w:rsidR="003767DE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; </w:t>
                            </w:r>
                            <w:r w:rsidR="00244E25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please see page 2</w:t>
                            </w:r>
                            <w:r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C94786" w:rsidRPr="00E92EA1"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>support from Innovation Norway; please see page 2)</w:t>
                            </w:r>
                          </w:p>
                          <w:p w14:paraId="57F6F6D3" w14:textId="2F1C2258" w:rsidR="00244E25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4A62A1A8" w14:textId="77777777" w:rsidR="0025592D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8A3783" w14:textId="77777777" w:rsidR="0025592D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9F056D" w14:textId="77777777" w:rsidR="0025592D" w:rsidRPr="00C94786" w:rsidRDefault="0025592D" w:rsidP="00387371">
                            <w:pPr>
                              <w:ind w:left="360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6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2pt;margin-top:18.95pt;width:544.6pt;height:1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" filled="f" stroked="f">
                <v:textbox inset=",,,1mm">
                  <w:txbxContent>
                    <w:p w14:paraId="5F075E7E" w14:textId="1CB9B68C" w:rsidR="00F55284" w:rsidRPr="00C94786" w:rsidRDefault="00F55284" w:rsidP="00F55284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Stand type A: large stand   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Stand type B: small stand</w:t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 xml:space="preserve">Stand type C: </w:t>
                      </w:r>
                      <w:proofErr w:type="gramStart"/>
                      <w:r w:rsidR="00A30412" w:rsidRPr="00C9478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logo</w:t>
                      </w:r>
                      <w:proofErr w:type="gramEnd"/>
                    </w:p>
                    <w:p w14:paraId="59915617" w14:textId="2DAC2C1C" w:rsidR="00EF56B8" w:rsidRPr="00C94786" w:rsidRDefault="00F55284" w:rsidP="00C947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 walls for graphic prints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- 1 wall for graphic prints</w:t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  <w:t xml:space="preserve">- logo on common logo </w:t>
                      </w:r>
                      <w:proofErr w:type="gramStart"/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wall</w:t>
                      </w:r>
                      <w:proofErr w:type="gramEnd"/>
                    </w:p>
                    <w:p w14:paraId="5F72FDF7" w14:textId="41250B75" w:rsidR="00F55284" w:rsidRPr="00C94786" w:rsidRDefault="00F55284" w:rsidP="00C947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1 counter 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- 1 table </w:t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- access to all facilities at </w:t>
                      </w:r>
                      <w:r w:rsid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proofErr w:type="gramStart"/>
                      <w:r w:rsid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pavilion</w:t>
                      </w:r>
                      <w:proofErr w:type="gramEnd"/>
                    </w:p>
                    <w:p w14:paraId="5985E105" w14:textId="15F0997B" w:rsidR="00F55284" w:rsidRPr="00C94786" w:rsidRDefault="00F55284" w:rsidP="00F552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 tables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C3835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F56B8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- 2 chairs</w:t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00165310" w14:textId="77777777" w:rsidR="00F55284" w:rsidRPr="00C94786" w:rsidRDefault="00F55284" w:rsidP="00F552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up to 6 chairs</w:t>
                      </w:r>
                    </w:p>
                    <w:p w14:paraId="2A5C05C8" w14:textId="20372AB1" w:rsidR="008350B8" w:rsidRPr="00E92EA1" w:rsidRDefault="00387371" w:rsidP="008C3835">
                      <w:pPr>
                        <w:ind w:left="360"/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</w:pPr>
                      <w:r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NOK 110 000</w:t>
                      </w:r>
                      <w:r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</w:t>
                      </w:r>
                      <w:r w:rsidR="003767DE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in case of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financial support</w:t>
                      </w:r>
                      <w:r w:rsidR="00E92EA1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r w:rsidR="00E3336F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ab/>
                        <w:t xml:space="preserve">     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NOK 75 000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(in case of financial support from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NOK 2</w:t>
                      </w:r>
                      <w:r w:rsidR="005E55B4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C94786" w:rsidRPr="00C94786">
                        <w:rPr>
                          <w:rFonts w:ascii="Arial" w:hAnsi="Arial" w:cs="Arial"/>
                          <w:b/>
                          <w:bCs/>
                          <w:spacing w:val="-5"/>
                          <w:sz w:val="18"/>
                          <w:szCs w:val="18"/>
                          <w:lang w:val="en-US"/>
                        </w:rPr>
                        <w:t xml:space="preserve"> 500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(in case of financial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94786"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br/>
                      </w:r>
                      <w:r w:rsidR="00E92EA1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from 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Innovation Norway; please see page 2)</w:t>
                      </w:r>
                      <w:r w:rsid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          </w:t>
                      </w:r>
                      <w:r w:rsidR="00E3336F" w:rsidRP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E3336F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nnovation</w:t>
                      </w:r>
                      <w:r w:rsidRPr="00C94786">
                        <w:rPr>
                          <w:rFonts w:ascii="Arial" w:hAnsi="Arial" w:cs="Arial"/>
                          <w:spacing w:val="-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Norway</w:t>
                      </w:r>
                      <w:r w:rsidR="003767DE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 xml:space="preserve">; </w:t>
                      </w:r>
                      <w:r w:rsidR="00244E25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please see page 2</w:t>
                      </w:r>
                      <w:r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ab/>
                      </w:r>
                      <w:r w:rsidR="00C94786" w:rsidRPr="00E92EA1">
                        <w:rPr>
                          <w:rFonts w:ascii="Arial" w:hAnsi="Arial" w:cs="Arial"/>
                          <w:spacing w:val="-5"/>
                          <w:sz w:val="16"/>
                          <w:szCs w:val="16"/>
                          <w:lang w:val="en-US"/>
                        </w:rPr>
                        <w:t>support from Innovation Norway; please see page 2)</w:t>
                      </w:r>
                    </w:p>
                    <w:p w14:paraId="57F6F6D3" w14:textId="2F1C2258" w:rsidR="00244E25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4A62A1A8" w14:textId="77777777" w:rsidR="0025592D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6D8A3783" w14:textId="77777777" w:rsidR="0025592D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609F056D" w14:textId="77777777" w:rsidR="0025592D" w:rsidRPr="00C94786" w:rsidRDefault="0025592D" w:rsidP="00387371">
                      <w:pPr>
                        <w:ind w:left="360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84" w:rsidRPr="00C438BE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Specific</w:t>
      </w:r>
      <w:r w:rsidR="00F55284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ations</w:t>
      </w:r>
      <w:r w:rsidR="00F55284" w:rsidRPr="00C438BE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 for the three stand types </w:t>
      </w:r>
    </w:p>
    <w:p w14:paraId="6B932463" w14:textId="51688CA7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</w:pPr>
    </w:p>
    <w:p w14:paraId="06E7E559" w14:textId="5567E69B" w:rsidR="00F55284" w:rsidRPr="00C438BE" w:rsidRDefault="00F55284" w:rsidP="00F55284">
      <w:pPr>
        <w:autoSpaceDE w:val="0"/>
        <w:autoSpaceDN w:val="0"/>
        <w:adjustRightInd w:val="0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095639C3" w14:textId="30E5F2BC" w:rsidR="00F55284" w:rsidRPr="00C438BE" w:rsidRDefault="00F55284" w:rsidP="00F5528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4BF2AAAE" w14:textId="77777777" w:rsidR="00F55284" w:rsidRPr="00C438BE" w:rsidRDefault="00F55284" w:rsidP="00F55284">
      <w:pPr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378AC1EF" w14:textId="77777777" w:rsidR="00F55284" w:rsidRPr="00C438BE" w:rsidRDefault="00F55284" w:rsidP="00F55284">
      <w:pPr>
        <w:rPr>
          <w:rFonts w:ascii="Arial" w:eastAsiaTheme="majorEastAsia" w:hAnsi="Arial" w:cs="Arial"/>
          <w:bCs/>
          <w:i/>
          <w:iCs/>
          <w:color w:val="3D62C5"/>
          <w:kern w:val="24"/>
          <w:sz w:val="20"/>
          <w:szCs w:val="28"/>
          <w:lang w:val="en-US" w:eastAsia="nb-NO"/>
        </w:rPr>
      </w:pPr>
    </w:p>
    <w:p w14:paraId="613EB6CD" w14:textId="51FB7E1E" w:rsidR="00F55284" w:rsidRPr="00A65774" w:rsidRDefault="00244E25" w:rsidP="00F55284">
      <w:pPr>
        <w:pStyle w:val="Heading1"/>
        <w:rPr>
          <w:rFonts w:ascii="Arial" w:hAnsi="Arial" w:cs="Arial"/>
          <w:color w:val="0473B9"/>
          <w:sz w:val="24"/>
          <w:szCs w:val="24"/>
          <w:lang w:val="en-US"/>
        </w:rPr>
      </w:pPr>
      <w:r>
        <w:rPr>
          <w:rFonts w:ascii="Arial" w:hAnsi="Arial" w:cs="Arial"/>
          <w:color w:val="0473B9"/>
          <w:sz w:val="24"/>
          <w:szCs w:val="24"/>
          <w:lang w:val="en-US"/>
        </w:rPr>
        <w:br/>
      </w:r>
      <w:r w:rsidR="00511DC8" w:rsidRPr="0025592D">
        <w:rPr>
          <w:rFonts w:ascii="Arial" w:hAnsi="Arial" w:cs="Arial"/>
          <w:color w:val="0473B9"/>
          <w:sz w:val="20"/>
          <w:szCs w:val="20"/>
          <w:lang w:val="en-US"/>
        </w:rPr>
        <w:br/>
      </w:r>
      <w:r w:rsidR="00F55284" w:rsidRPr="00A65774">
        <w:rPr>
          <w:rFonts w:ascii="Arial" w:hAnsi="Arial" w:cs="Arial"/>
          <w:color w:val="0473B9"/>
          <w:sz w:val="24"/>
          <w:szCs w:val="24"/>
          <w:lang w:val="en-US"/>
        </w:rPr>
        <w:t>Services included for stand type A &amp; B:</w:t>
      </w:r>
    </w:p>
    <w:p w14:paraId="3DF7D387" w14:textId="77777777" w:rsidR="00F55284" w:rsidRPr="005B0FEC" w:rsidRDefault="00F55284" w:rsidP="00F55284">
      <w:pPr>
        <w:pStyle w:val="BodyText"/>
        <w:spacing w:before="9"/>
        <w:rPr>
          <w:rFonts w:cs="Arial"/>
          <w:b/>
          <w:sz w:val="20"/>
          <w:szCs w:val="20"/>
        </w:rPr>
      </w:pPr>
    </w:p>
    <w:p w14:paraId="677AC1F3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Floor space, energy fee, AUMA tax, marketing</w:t>
      </w:r>
      <w:r w:rsidRPr="007028A0">
        <w:rPr>
          <w:rFonts w:ascii="Arial" w:hAnsi="Arial" w:cs="Arial"/>
          <w:color w:val="585858"/>
          <w:spacing w:val="-4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585858"/>
          <w:sz w:val="20"/>
          <w:szCs w:val="20"/>
          <w:lang w:val="en-US"/>
        </w:rPr>
        <w:t>fee</w:t>
      </w:r>
    </w:p>
    <w:p w14:paraId="6B6F744C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Catalogue entry in publication of the trade fair</w:t>
      </w:r>
      <w:r w:rsidRPr="007028A0">
        <w:rPr>
          <w:rFonts w:ascii="Arial" w:hAnsi="Arial" w:cs="Arial"/>
          <w:color w:val="585858"/>
          <w:spacing w:val="-2"/>
          <w:sz w:val="20"/>
          <w:szCs w:val="20"/>
          <w:lang w:val="en-US"/>
        </w:rPr>
        <w:t xml:space="preserve"> </w:t>
      </w:r>
      <w:proofErr w:type="gramStart"/>
      <w:r w:rsidRPr="007028A0">
        <w:rPr>
          <w:rFonts w:ascii="Arial" w:hAnsi="Arial" w:cs="Arial"/>
          <w:color w:val="585858"/>
          <w:sz w:val="20"/>
          <w:szCs w:val="20"/>
          <w:lang w:val="en-US"/>
        </w:rPr>
        <w:t>organiser</w:t>
      </w:r>
      <w:proofErr w:type="gramEnd"/>
    </w:p>
    <w:p w14:paraId="2DCD6C77" w14:textId="77777777" w:rsidR="00F55284" w:rsidRPr="005B0FEC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5B0FEC">
        <w:rPr>
          <w:rFonts w:ascii="Arial" w:hAnsi="Arial" w:cs="Arial"/>
          <w:color w:val="585858"/>
          <w:sz w:val="20"/>
          <w:szCs w:val="20"/>
        </w:rPr>
        <w:t>“General stand package”</w:t>
      </w:r>
      <w:r w:rsidRPr="005B0FEC">
        <w:rPr>
          <w:rFonts w:ascii="Arial" w:hAnsi="Arial" w:cs="Arial"/>
          <w:color w:val="585858"/>
          <w:spacing w:val="-2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includes:</w:t>
      </w:r>
    </w:p>
    <w:p w14:paraId="3CC6D797" w14:textId="77777777" w:rsidR="00F55284" w:rsidRPr="005B0FEC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before="1" w:after="0" w:line="244" w:lineRule="exact"/>
        <w:contextualSpacing w:val="0"/>
        <w:rPr>
          <w:rFonts w:ascii="Arial" w:hAnsi="Arial" w:cs="Arial"/>
          <w:sz w:val="20"/>
          <w:szCs w:val="20"/>
        </w:rPr>
      </w:pPr>
      <w:r w:rsidRPr="005B0FEC">
        <w:rPr>
          <w:rFonts w:ascii="Arial" w:hAnsi="Arial" w:cs="Arial"/>
          <w:color w:val="585858"/>
          <w:sz w:val="20"/>
          <w:szCs w:val="20"/>
        </w:rPr>
        <w:t xml:space="preserve">high quality stand construction </w:t>
      </w:r>
    </w:p>
    <w:p w14:paraId="334984D6" w14:textId="77777777" w:rsidR="00F55284" w:rsidRPr="005B0FEC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u</w:t>
      </w:r>
      <w:r w:rsidRPr="005B0FEC">
        <w:rPr>
          <w:rFonts w:ascii="Arial" w:hAnsi="Arial" w:cs="Arial"/>
          <w:color w:val="585858"/>
          <w:sz w:val="20"/>
          <w:szCs w:val="20"/>
        </w:rPr>
        <w:t>niform floor</w:t>
      </w:r>
      <w:r w:rsidRPr="005B0FEC">
        <w:rPr>
          <w:rFonts w:ascii="Arial" w:hAnsi="Arial" w:cs="Arial"/>
          <w:color w:val="585858"/>
          <w:spacing w:val="-2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covering</w:t>
      </w:r>
    </w:p>
    <w:p w14:paraId="2679DC70" w14:textId="77777777" w:rsidR="00F55284" w:rsidRPr="001C2744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g</w:t>
      </w:r>
      <w:r w:rsidRPr="005B0FEC">
        <w:rPr>
          <w:rFonts w:ascii="Arial" w:hAnsi="Arial" w:cs="Arial"/>
          <w:color w:val="585858"/>
          <w:sz w:val="20"/>
          <w:szCs w:val="20"/>
        </w:rPr>
        <w:t>eneral lighting, 1 electrical</w:t>
      </w:r>
      <w:r w:rsidRPr="005B0FEC">
        <w:rPr>
          <w:rFonts w:ascii="Arial" w:hAnsi="Arial" w:cs="Arial"/>
          <w:color w:val="585858"/>
          <w:spacing w:val="-1"/>
          <w:sz w:val="20"/>
          <w:szCs w:val="20"/>
        </w:rPr>
        <w:t xml:space="preserve"> </w:t>
      </w:r>
      <w:r w:rsidRPr="005B0FEC">
        <w:rPr>
          <w:rFonts w:ascii="Arial" w:hAnsi="Arial" w:cs="Arial"/>
          <w:color w:val="585858"/>
          <w:sz w:val="20"/>
          <w:szCs w:val="20"/>
        </w:rPr>
        <w:t>outlet</w:t>
      </w:r>
    </w:p>
    <w:p w14:paraId="2C0A6E3C" w14:textId="77777777" w:rsidR="00F55284" w:rsidRPr="000F59D9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color w:val="585858"/>
          <w:sz w:val="20"/>
          <w:szCs w:val="20"/>
          <w:lang w:val="en-US"/>
        </w:rPr>
      </w:pPr>
      <w:r w:rsidRPr="000F59D9">
        <w:rPr>
          <w:rFonts w:ascii="Arial" w:hAnsi="Arial" w:cs="Arial"/>
          <w:color w:val="585858"/>
          <w:sz w:val="20"/>
          <w:szCs w:val="20"/>
          <w:lang w:val="en-US"/>
        </w:rPr>
        <w:t xml:space="preserve">display of your company logo </w:t>
      </w:r>
    </w:p>
    <w:p w14:paraId="2733BA75" w14:textId="77777777" w:rsidR="00F55284" w:rsidRPr="007028A0" w:rsidRDefault="00F55284" w:rsidP="00F55284">
      <w:pPr>
        <w:pStyle w:val="ListParagraph"/>
        <w:widowControl w:val="0"/>
        <w:numPr>
          <w:ilvl w:val="2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585858"/>
          <w:sz w:val="20"/>
          <w:szCs w:val="20"/>
          <w:lang w:val="en-US"/>
        </w:rPr>
        <w:t>a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ccess to a coffee machine</w:t>
      </w:r>
      <w:r>
        <w:rPr>
          <w:rFonts w:ascii="Arial" w:hAnsi="Arial" w:cs="Arial"/>
          <w:color w:val="585858"/>
          <w:sz w:val="20"/>
          <w:szCs w:val="20"/>
          <w:lang w:val="en-US"/>
        </w:rPr>
        <w:t xml:space="preserve">, 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soft drinks</w:t>
      </w:r>
      <w:r>
        <w:rPr>
          <w:rFonts w:ascii="Arial" w:hAnsi="Arial" w:cs="Arial"/>
          <w:color w:val="585858"/>
          <w:sz w:val="20"/>
          <w:szCs w:val="20"/>
          <w:lang w:val="en-US"/>
        </w:rPr>
        <w:t xml:space="preserve"> &amp; </w:t>
      </w:r>
      <w:proofErr w:type="gramStart"/>
      <w:r>
        <w:rPr>
          <w:rFonts w:ascii="Arial" w:hAnsi="Arial" w:cs="Arial"/>
          <w:color w:val="585858"/>
          <w:sz w:val="20"/>
          <w:szCs w:val="20"/>
          <w:lang w:val="en-US"/>
        </w:rPr>
        <w:t>snacks</w:t>
      </w:r>
      <w:proofErr w:type="gramEnd"/>
    </w:p>
    <w:p w14:paraId="0684D8FF" w14:textId="77777777" w:rsidR="00F55284" w:rsidRPr="00906242" w:rsidRDefault="00F55284" w:rsidP="00F55284">
      <w:pPr>
        <w:pStyle w:val="ListParagraph"/>
        <w:numPr>
          <w:ilvl w:val="1"/>
          <w:numId w:val="15"/>
        </w:numPr>
        <w:rPr>
          <w:rFonts w:ascii="Arial" w:hAnsi="Arial" w:cs="Arial"/>
          <w:color w:val="585858"/>
          <w:sz w:val="20"/>
          <w:szCs w:val="20"/>
          <w:lang w:val="en-US"/>
        </w:rPr>
      </w:pPr>
      <w:r w:rsidRPr="00906242">
        <w:rPr>
          <w:rFonts w:ascii="Arial" w:hAnsi="Arial" w:cs="Arial"/>
          <w:color w:val="585858"/>
          <w:sz w:val="20"/>
          <w:szCs w:val="20"/>
          <w:lang w:val="en-US"/>
        </w:rPr>
        <w:t xml:space="preserve">High visibility </w:t>
      </w:r>
      <w:r>
        <w:rPr>
          <w:rFonts w:ascii="Arial" w:hAnsi="Arial" w:cs="Arial"/>
          <w:color w:val="585858"/>
          <w:sz w:val="20"/>
          <w:szCs w:val="20"/>
          <w:lang w:val="en-US"/>
        </w:rPr>
        <w:t>due to</w:t>
      </w:r>
      <w:r w:rsidRPr="00906242">
        <w:rPr>
          <w:rFonts w:ascii="Arial" w:hAnsi="Arial" w:cs="Arial"/>
          <w:color w:val="585858"/>
          <w:sz w:val="20"/>
          <w:szCs w:val="20"/>
          <w:lang w:val="en-US"/>
        </w:rPr>
        <w:t xml:space="preserve"> Norwegian profiling</w:t>
      </w:r>
    </w:p>
    <w:p w14:paraId="318574D9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Dedicated project manager and team to assist before and during the </w:t>
      </w:r>
      <w:proofErr w:type="gramStart"/>
      <w:r w:rsidRPr="007028A0">
        <w:rPr>
          <w:rFonts w:ascii="Arial" w:hAnsi="Arial" w:cs="Arial"/>
          <w:color w:val="585858"/>
          <w:sz w:val="20"/>
          <w:szCs w:val="20"/>
          <w:lang w:val="en-US"/>
        </w:rPr>
        <w:t>event</w:t>
      </w:r>
      <w:proofErr w:type="gramEnd"/>
    </w:p>
    <w:p w14:paraId="67E063E0" w14:textId="77777777" w:rsidR="00F55284" w:rsidRPr="005B0FEC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585858"/>
          <w:sz w:val="20"/>
          <w:szCs w:val="20"/>
        </w:rPr>
      </w:pPr>
      <w:r>
        <w:rPr>
          <w:rFonts w:ascii="Arial" w:hAnsi="Arial" w:cs="Arial"/>
          <w:color w:val="585858"/>
          <w:sz w:val="20"/>
          <w:szCs w:val="20"/>
        </w:rPr>
        <w:t>E</w:t>
      </w:r>
      <w:r w:rsidRPr="005B0FEC">
        <w:rPr>
          <w:rFonts w:ascii="Arial" w:hAnsi="Arial" w:cs="Arial"/>
          <w:color w:val="585858"/>
          <w:sz w:val="20"/>
          <w:szCs w:val="20"/>
        </w:rPr>
        <w:t>xhibitor pass</w:t>
      </w:r>
      <w:r>
        <w:rPr>
          <w:rFonts w:ascii="Arial" w:hAnsi="Arial" w:cs="Arial"/>
          <w:color w:val="585858"/>
          <w:sz w:val="20"/>
          <w:szCs w:val="20"/>
        </w:rPr>
        <w:t>es (amount TBC)</w:t>
      </w:r>
    </w:p>
    <w:p w14:paraId="26646750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after="0" w:line="239" w:lineRule="exact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Promotion of the pavilion prior to the</w:t>
      </w:r>
      <w:r w:rsidRPr="007028A0">
        <w:rPr>
          <w:rFonts w:ascii="Arial" w:hAnsi="Arial" w:cs="Arial"/>
          <w:color w:val="585858"/>
          <w:spacing w:val="-2"/>
          <w:sz w:val="20"/>
          <w:szCs w:val="20"/>
          <w:lang w:val="en-US"/>
        </w:rPr>
        <w:t xml:space="preserve"> 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>event</w:t>
      </w:r>
    </w:p>
    <w:p w14:paraId="74DC20DB" w14:textId="77777777" w:rsidR="00F55284" w:rsidRPr="001226BA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1226BA">
        <w:rPr>
          <w:rFonts w:ascii="Arial" w:hAnsi="Arial" w:cs="Arial"/>
          <w:color w:val="585858"/>
          <w:sz w:val="20"/>
          <w:szCs w:val="20"/>
        </w:rPr>
        <w:t>Trade fair preparation webinar</w:t>
      </w:r>
    </w:p>
    <w:p w14:paraId="3BE565A0" w14:textId="77777777" w:rsidR="00F55284" w:rsidRPr="007028A0" w:rsidRDefault="00F55284" w:rsidP="00F55284">
      <w:pPr>
        <w:pStyle w:val="ListParagraph"/>
        <w:widowControl w:val="0"/>
        <w:numPr>
          <w:ilvl w:val="1"/>
          <w:numId w:val="15"/>
        </w:numPr>
        <w:tabs>
          <w:tab w:val="left" w:pos="1004"/>
          <w:tab w:val="left" w:pos="1005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>One year membership of the German-Norwegian Chamber of Commerce</w:t>
      </w:r>
    </w:p>
    <w:p w14:paraId="6A786C89" w14:textId="77777777" w:rsidR="00F55284" w:rsidRPr="0025592D" w:rsidRDefault="00F55284" w:rsidP="00F55284">
      <w:pPr>
        <w:pStyle w:val="ListParagraph"/>
        <w:tabs>
          <w:tab w:val="left" w:pos="1004"/>
          <w:tab w:val="left" w:pos="1005"/>
        </w:tabs>
        <w:spacing w:before="1"/>
        <w:ind w:left="786"/>
        <w:rPr>
          <w:rFonts w:ascii="Arial" w:hAnsi="Arial" w:cs="Arial"/>
          <w:sz w:val="10"/>
          <w:szCs w:val="10"/>
          <w:lang w:val="en-US"/>
        </w:rPr>
      </w:pPr>
    </w:p>
    <w:p w14:paraId="28E8B390" w14:textId="77777777" w:rsidR="00F55284" w:rsidRPr="005B0FEC" w:rsidRDefault="00F55284" w:rsidP="00F55284">
      <w:pPr>
        <w:pStyle w:val="BodyText"/>
        <w:rPr>
          <w:rFonts w:cs="Arial"/>
          <w:sz w:val="20"/>
          <w:szCs w:val="20"/>
        </w:rPr>
      </w:pPr>
    </w:p>
    <w:p w14:paraId="023D7575" w14:textId="77777777" w:rsidR="00F55284" w:rsidRPr="007028A0" w:rsidRDefault="00F55284" w:rsidP="00F55284">
      <w:pPr>
        <w:tabs>
          <w:tab w:val="left" w:pos="1004"/>
          <w:tab w:val="left" w:pos="1005"/>
        </w:tabs>
        <w:spacing w:line="239" w:lineRule="exact"/>
        <w:rPr>
          <w:rFonts w:ascii="Arial" w:hAnsi="Arial" w:cs="Arial"/>
          <w:color w:val="585858"/>
          <w:sz w:val="20"/>
          <w:szCs w:val="20"/>
          <w:lang w:val="en-US"/>
        </w:rPr>
      </w:pP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All additional equipments such as furniture, shelves, </w:t>
      </w:r>
      <w:r>
        <w:rPr>
          <w:rFonts w:ascii="Arial" w:hAnsi="Arial" w:cs="Arial"/>
          <w:color w:val="585858"/>
          <w:sz w:val="20"/>
          <w:szCs w:val="20"/>
          <w:lang w:val="en-US"/>
        </w:rPr>
        <w:t>technical</w:t>
      </w:r>
      <w:r w:rsidRPr="007028A0">
        <w:rPr>
          <w:rFonts w:ascii="Arial" w:hAnsi="Arial" w:cs="Arial"/>
          <w:color w:val="585858"/>
          <w:sz w:val="20"/>
          <w:szCs w:val="20"/>
          <w:lang w:val="en-US"/>
        </w:rPr>
        <w:t xml:space="preserve"> equipment, extra profiling items etc. will be charged separately.</w:t>
      </w:r>
    </w:p>
    <w:p w14:paraId="0E9FCA66" w14:textId="77777777" w:rsidR="00E14DC5" w:rsidRDefault="00E14DC5" w:rsidP="00F55284">
      <w:pPr>
        <w:rPr>
          <w:rFonts w:ascii="Arial" w:hAnsi="Arial" w:cs="Arial"/>
          <w:noProof/>
          <w:lang w:val="en-US"/>
        </w:rPr>
      </w:pPr>
    </w:p>
    <w:p w14:paraId="139107A5" w14:textId="77777777" w:rsidR="0025592D" w:rsidRDefault="0025592D" w:rsidP="00F55284">
      <w:pPr>
        <w:rPr>
          <w:rFonts w:ascii="Arial" w:hAnsi="Arial" w:cs="Arial"/>
          <w:noProof/>
          <w:lang w:val="en-US"/>
        </w:rPr>
      </w:pPr>
    </w:p>
    <w:p w14:paraId="4496413A" w14:textId="77777777" w:rsidR="00E14DC5" w:rsidRPr="00692EC6" w:rsidRDefault="00E14DC5" w:rsidP="00F55284">
      <w:pPr>
        <w:rPr>
          <w:rFonts w:ascii="Arial" w:eastAsia="Segoe UI Black" w:hAnsi="Arial" w:cs="Arial"/>
          <w:b/>
          <w:bCs/>
          <w:color w:val="0473B9"/>
          <w:sz w:val="20"/>
          <w:szCs w:val="20"/>
          <w:lang w:val="en-US"/>
        </w:rPr>
      </w:pPr>
    </w:p>
    <w:p w14:paraId="27392911" w14:textId="77777777" w:rsidR="00F55284" w:rsidRPr="00C438BE" w:rsidRDefault="00F55284" w:rsidP="00BA5570">
      <w:pPr>
        <w:pStyle w:val="surtitle"/>
        <w:rPr>
          <w:rFonts w:ascii="Arial" w:hAnsi="Arial" w:cs="Arial"/>
          <w:caps w:val="0"/>
          <w:color w:val="2B4D70"/>
          <w:kern w:val="24"/>
          <w:sz w:val="68"/>
          <w:szCs w:val="68"/>
          <w:lang w:val="en-US" w:eastAsia="nb-NO"/>
        </w:rPr>
      </w:pPr>
    </w:p>
    <w:p w14:paraId="599F13A6" w14:textId="72E5E659" w:rsidR="00E44BAC" w:rsidRPr="00C438BE" w:rsidRDefault="00A7358C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</w:pPr>
      <w:r w:rsidRPr="00C438BE"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  <w:t xml:space="preserve"> </w:t>
      </w:r>
    </w:p>
    <w:p w14:paraId="46C1BC6B" w14:textId="4C61F423" w:rsidR="00D65DE7" w:rsidRPr="00C438BE" w:rsidRDefault="00D65DE7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8"/>
          <w:szCs w:val="24"/>
          <w:lang w:val="en-US" w:eastAsia="nb-NO"/>
        </w:rPr>
      </w:pPr>
      <w:r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 xml:space="preserve">Application </w:t>
      </w:r>
      <w:r w:rsidR="003D29E0"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F</w:t>
      </w:r>
      <w:r w:rsidRPr="00C438BE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orm</w:t>
      </w:r>
    </w:p>
    <w:tbl>
      <w:tblPr>
        <w:tblStyle w:val="GridTable6Colorful-Accent4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8140C4" w:rsidRPr="005E55B4" w14:paraId="7A4C4F8F" w14:textId="77777777" w:rsidTr="00046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166420B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Company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1781612531"/>
            <w:placeholder>
              <w:docPart w:val="7AFEDF57C2D24A45AEC9A2EACBFD38F5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1B006C6D" w14:textId="4B48CF5E" w:rsidR="008140C4" w:rsidRPr="00C438BE" w:rsidRDefault="00CA4B4C" w:rsidP="00046D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b w:val="0"/>
                    <w:bCs w:val="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700C091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C952978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Address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46240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6164B8A2" w14:textId="76D3549C" w:rsidR="008140C4" w:rsidRPr="00C438BE" w:rsidRDefault="00125C5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140C4" w:rsidRPr="005E55B4" w14:paraId="78E1DB55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8C5F3A7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145982783"/>
            <w:placeholder>
              <w:docPart w:val="5E8D517E8FD34C53AF57D24A9C44538F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D2112F9" w14:textId="4A36479D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68673A98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A835E8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017882490"/>
            <w:placeholder>
              <w:docPart w:val="381D677A18AA4E25BE3C3F990661E6F6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4F28B9A8" w14:textId="5EDC327A" w:rsidR="008140C4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1BB34B83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3FCDE1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 Person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764113614"/>
            <w:placeholder>
              <w:docPart w:val="DD2948B67C8140AF94D764AEECF8D4FC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39CA29D3" w14:textId="56772DAA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61074E65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649B7C" w14:textId="7A6D6A1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Phone</w:t>
            </w:r>
            <w:r w:rsidR="00AD6740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(</w:t>
            </w:r>
            <w:r w:rsidR="00AD6740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126110927"/>
            <w:placeholder>
              <w:docPart w:val="708DB0E0B56A405C895488824CD61D20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56ADB50B" w14:textId="713B8B8C" w:rsidR="008140C4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334F64A2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0576C01" w14:textId="537847FD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Mail</w:t>
            </w:r>
            <w:r w:rsidR="005E02B7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5E02B7"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649490296"/>
            <w:placeholder>
              <w:docPart w:val="A698A1BD3FFC4788B1F92B16A36677DA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64D7511B" w14:textId="57AF1B78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E02B7" w:rsidRPr="005E55B4" w14:paraId="4A9AB5A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1E8637" w14:textId="67C8AE46" w:rsidR="005E02B7" w:rsidRPr="00C438BE" w:rsidRDefault="005E02B7" w:rsidP="00046D77">
            <w:pPr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Mai</w:t>
            </w:r>
            <w:r w:rsidR="000C2C18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l</w:t>
            </w:r>
            <w:r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invoice</w:t>
            </w:r>
            <w:r w:rsidR="00276D0D" w:rsidRPr="00C438BE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75038588"/>
            <w:placeholder>
              <w:docPart w:val="45F94B2809F24DFDB0B56FC2229CE3A9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A0FC8E3" w14:textId="67C24F47" w:rsidR="005E02B7" w:rsidRPr="00C438BE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5E55B4" w14:paraId="4DA8B981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7D45CF1" w14:textId="77777777" w:rsidR="008140C4" w:rsidRPr="00C438BE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C438BE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Internet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37494139"/>
            <w:placeholder>
              <w:docPart w:val="D3A82D4AE56A4B3A8441CFB0E2120841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8FE44F7" w14:textId="785FB1EF" w:rsidR="008140C4" w:rsidRPr="00C438BE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438BE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CE17AC7" w14:textId="77777777" w:rsidR="00012940" w:rsidRPr="00C438BE" w:rsidRDefault="0001294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301A3B" w14:textId="5C4B1B34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D6B1F87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A54C91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4D773E4D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29DF1D4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0533466" w14:textId="77777777" w:rsidR="005F0C60" w:rsidRPr="00C438BE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30DF391" w14:textId="411C5C81" w:rsidR="00E01E2D" w:rsidRPr="00C438BE" w:rsidRDefault="00E01E2D" w:rsidP="00E01E2D">
      <w:pPr>
        <w:spacing w:line="12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67C96F2B" w14:textId="3D7FD2B3" w:rsidR="00276D0D" w:rsidRPr="00C438BE" w:rsidRDefault="00276D0D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D300503" w14:textId="61505616" w:rsidR="00046D77" w:rsidRPr="00C438BE" w:rsidRDefault="00046D77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1B08035" w14:textId="77777777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51118D3D" w14:textId="539C7EAE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request 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>a large stand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 (stand type A)</w:t>
      </w:r>
      <w:r w:rsidR="00E45672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1881973"/>
          <w:placeholder>
            <w:docPart w:val="134617719EF54A3CA73B0E7711175088"/>
          </w:placeholder>
          <w:showingPlcHdr/>
          <w:text/>
        </w:sdtPr>
        <w:sdtEndPr/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units).</w:t>
      </w:r>
    </w:p>
    <w:p w14:paraId="29643893" w14:textId="7A1B6A5D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C47A69" w:rsidRPr="00C438BE">
        <w:rPr>
          <w:rFonts w:ascii="Arial" w:hAnsi="Arial" w:cs="Arial"/>
          <w:spacing w:val="-5"/>
          <w:sz w:val="18"/>
          <w:szCs w:val="18"/>
          <w:lang w:val="en-US"/>
        </w:rPr>
        <w:t>180 000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+ MVA</w:t>
      </w:r>
      <w:r w:rsidR="00B33A51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(NOK </w:t>
      </w:r>
      <w:r w:rsidR="00C47A69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110 000 </w:t>
      </w:r>
      <w:r w:rsidR="000619AC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with financial support </w:t>
      </w:r>
      <w:r w:rsidR="00844F76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from</w:t>
      </w:r>
      <w:r w:rsidR="000619AC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Innovation Norway</w:t>
      </w:r>
      <w:r w:rsidR="001E187A" w:rsidRPr="008350B8">
        <w:rPr>
          <w:rStyle w:val="FootnoteReference"/>
          <w:rFonts w:ascii="Arial" w:hAnsi="Arial" w:cs="Arial"/>
          <w:b/>
          <w:bCs/>
          <w:spacing w:val="-5"/>
          <w:sz w:val="18"/>
          <w:szCs w:val="18"/>
          <w:lang w:val="en-US"/>
        </w:rPr>
        <w:footnoteReference w:id="2"/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).</w:t>
      </w:r>
      <w:r w:rsidR="00B33A51"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04DB29F6" w14:textId="77777777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66E56B93" w14:textId="3FD04763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a small stand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(stand type B)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353178622"/>
          <w:placeholder>
            <w:docPart w:val="C1D4AC7EBC3D401CBF8FF19CC7B38E52"/>
          </w:placeholder>
          <w:showingPlcHdr/>
          <w:text/>
        </w:sdtPr>
        <w:sdtEndPr/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>s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).</w:t>
      </w:r>
    </w:p>
    <w:p w14:paraId="19EA5D0B" w14:textId="467AE23B" w:rsidR="00D109AB" w:rsidRPr="00C438B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A561EB" w:rsidRPr="00C438BE">
        <w:rPr>
          <w:rFonts w:ascii="Arial" w:hAnsi="Arial" w:cs="Arial"/>
          <w:spacing w:val="-5"/>
          <w:sz w:val="18"/>
          <w:szCs w:val="18"/>
          <w:lang w:val="en-US"/>
        </w:rPr>
        <w:t>145</w:t>
      </w:r>
      <w:r w:rsidR="00155BED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B33A51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(NOK </w:t>
      </w:r>
      <w:r w:rsidR="00A561EB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75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 000 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with financial support </w:t>
      </w:r>
      <w:r w:rsidR="00844F76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from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Innovation Norway</w:t>
      </w:r>
      <w:r w:rsidR="00C438BE" w:rsidRPr="008350B8">
        <w:rPr>
          <w:rStyle w:val="FootnoteReference"/>
          <w:rFonts w:ascii="Arial" w:hAnsi="Arial" w:cs="Arial"/>
          <w:b/>
          <w:bCs/>
          <w:lang w:val="en-US"/>
        </w:rPr>
        <w:t>1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).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ab/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780DA22E" w14:textId="77777777" w:rsidR="002D19BC" w:rsidRPr="00C438BE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0B2F6F2A" w14:textId="3BC7F579" w:rsidR="002D19BC" w:rsidRPr="00C438BE" w:rsidRDefault="002D19BC" w:rsidP="002D19BC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C438B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a </w:t>
      </w:r>
      <w:r w:rsidR="007716EC">
        <w:rPr>
          <w:rFonts w:ascii="Arial" w:hAnsi="Arial" w:cs="Arial"/>
          <w:spacing w:val="-5"/>
          <w:sz w:val="18"/>
          <w:szCs w:val="18"/>
          <w:lang w:val="en-US"/>
        </w:rPr>
        <w:t>logo</w:t>
      </w:r>
      <w:r w:rsidR="00465D3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on the logo wall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8974CA">
        <w:rPr>
          <w:rFonts w:ascii="Arial" w:hAnsi="Arial" w:cs="Arial"/>
          <w:spacing w:val="-5"/>
          <w:sz w:val="18"/>
          <w:szCs w:val="18"/>
          <w:lang w:val="en-US"/>
        </w:rPr>
        <w:t xml:space="preserve">(stand type C)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5889022"/>
          <w:placeholder>
            <w:docPart w:val="60012EAD5B244E00B00771ECFF3A51C3"/>
          </w:placeholder>
          <w:showingPlcHdr/>
          <w:text/>
        </w:sdtPr>
        <w:sdtEndPr/>
        <w:sdtContent>
          <w:r w:rsidRPr="00C438BE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units).</w:t>
      </w:r>
    </w:p>
    <w:p w14:paraId="35C85CF9" w14:textId="7F817CC1" w:rsidR="002D19BC" w:rsidRPr="00C438BE" w:rsidRDefault="002D19BC" w:rsidP="002D19BC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9A3741" w:rsidRPr="00C438BE">
        <w:rPr>
          <w:rFonts w:ascii="Arial" w:hAnsi="Arial" w:cs="Arial"/>
          <w:spacing w:val="-5"/>
          <w:sz w:val="18"/>
          <w:szCs w:val="18"/>
          <w:lang w:val="en-US"/>
        </w:rPr>
        <w:t>45</w:t>
      </w:r>
      <w:r w:rsidR="00155BED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927003" w:rsidRPr="00C438B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="00927003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(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NOK 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22 500</w:t>
      </w:r>
      <w:r w:rsidR="00927003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with financial support </w:t>
      </w:r>
      <w:r w:rsidR="00844F76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from</w:t>
      </w:r>
      <w:r w:rsidR="009A374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 Innovation Norway</w:t>
      </w:r>
      <w:r w:rsidR="00C438BE" w:rsidRPr="008350B8">
        <w:rPr>
          <w:rStyle w:val="FootnoteReference"/>
          <w:rFonts w:ascii="Arial" w:hAnsi="Arial" w:cs="Arial"/>
          <w:b/>
          <w:bCs/>
          <w:lang w:val="en-US"/>
        </w:rPr>
        <w:t>1</w:t>
      </w:r>
      <w:r w:rsidR="00B33A51"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)</w:t>
      </w:r>
      <w:r w:rsidRPr="008350B8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.</w:t>
      </w:r>
      <w:r w:rsidRPr="00C438B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61F3306E" w14:textId="77777777" w:rsidR="002D19BC" w:rsidRPr="00C438BE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41A6494E" w14:textId="1358D058" w:rsidR="00CE45DB" w:rsidRPr="00C438BE" w:rsidRDefault="00CE45DB" w:rsidP="00AA490B">
      <w:pPr>
        <w:spacing w:before="120"/>
        <w:rPr>
          <w:rFonts w:ascii="Arial" w:hAnsi="Arial" w:cs="Arial"/>
          <w:color w:val="FF0000"/>
          <w:sz w:val="18"/>
          <w:lang w:val="en-US"/>
        </w:rPr>
      </w:pPr>
      <w:r w:rsidRPr="00C438BE">
        <w:rPr>
          <w:rFonts w:ascii="Arial" w:hAnsi="Arial" w:cs="Arial"/>
          <w:color w:val="FF0000"/>
          <w:sz w:val="18"/>
          <w:lang w:val="en-US"/>
        </w:rPr>
        <w:t xml:space="preserve">PLEASE NOTE THE WE WILL ALLOCATE STANDS ON A FIRST COME, FIRST SERVE BASIS! </w:t>
      </w:r>
    </w:p>
    <w:p w14:paraId="23571EE9" w14:textId="77777777" w:rsidR="000C31C3" w:rsidRPr="00C438BE" w:rsidRDefault="00E44BAC" w:rsidP="000C31C3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2097" behindDoc="0" locked="0" layoutInCell="1" allowOverlap="1" wp14:anchorId="050C1D69" wp14:editId="7B252D96">
                <wp:simplePos x="0" y="0"/>
                <wp:positionH relativeFrom="margin">
                  <wp:posOffset>3972</wp:posOffset>
                </wp:positionH>
                <wp:positionV relativeFrom="paragraph">
                  <wp:posOffset>195226</wp:posOffset>
                </wp:positionV>
                <wp:extent cx="5702157" cy="733646"/>
                <wp:effectExtent l="0" t="0" r="1333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157" cy="7336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lang w:val="en-US"/>
                              </w:rPr>
                              <w:id w:val="-641499776"/>
                              <w:placeholder>
                                <w:docPart w:val="D1EF0E69A7C647CA8C8EE933F82FAEFA"/>
                              </w:placeholder>
                              <w:showingPlcHdr/>
                            </w:sdtPr>
                            <w:sdtEndPr/>
                            <w:sdtContent>
                              <w:p w14:paraId="5D6C7A0F" w14:textId="7D7A528B" w:rsidR="000C31C3" w:rsidRPr="00EB77DF" w:rsidRDefault="00EB77DF">
                                <w:pPr>
                                  <w:rPr>
                                    <w:lang w:val="en-GB"/>
                                  </w:rPr>
                                </w:pPr>
                                <w:r w:rsidRPr="00CA4B4C">
                                  <w:rPr>
                                    <w:rStyle w:val="Placeholde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D69" id="Text Box 32" o:spid="_x0000_s1027" type="#_x0000_t202" style="position:absolute;margin-left:.3pt;margin-top:15.35pt;width:449pt;height:57.75pt;z-index:251652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" fillcolor="white [3201]" strokecolor="#afb9bb [1943]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lang w:val="en-US"/>
                        </w:rPr>
                        <w:id w:val="-641499776"/>
                        <w:placeholder>
                          <w:docPart w:val="D1EF0E69A7C647CA8C8EE933F82FAEFA"/>
                        </w:placeholder>
                        <w:showingPlcHdr/>
                      </w:sdtPr>
                      <w:sdtEndPr/>
                      <w:sdtContent>
                        <w:p w14:paraId="5D6C7A0F" w14:textId="7D7A528B" w:rsidR="000C31C3" w:rsidRPr="00EB77DF" w:rsidRDefault="00EB77DF">
                          <w:pPr>
                            <w:rPr>
                              <w:lang w:val="en-GB"/>
                            </w:rPr>
                          </w:pPr>
                          <w:r w:rsidRPr="00CA4B4C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36AF8" w:rsidRPr="00C438BE">
        <w:rPr>
          <w:rFonts w:ascii="Arial" w:hAnsi="Arial" w:cs="Arial"/>
          <w:color w:val="595959" w:themeColor="text1" w:themeTint="A6"/>
          <w:sz w:val="18"/>
          <w:lang w:val="en-US"/>
        </w:rPr>
        <w:t>Other remarks</w:t>
      </w: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:</w:t>
      </w:r>
    </w:p>
    <w:p w14:paraId="259378ED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2592F005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110EB414" w14:textId="77777777" w:rsidR="000C31C3" w:rsidRPr="00C438BE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272C945" w14:textId="75CC0654" w:rsidR="000C31C3" w:rsidRDefault="000D1CF4" w:rsidP="00E14DC5">
      <w:pPr>
        <w:rPr>
          <w:rFonts w:ascii="Arial" w:hAnsi="Arial" w:cs="Arial"/>
          <w:color w:val="595959" w:themeColor="text1" w:themeTint="A6"/>
          <w:sz w:val="18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93740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58C" w:rsidRPr="00C438BE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We accept the 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terms and conditions.</w:t>
      </w:r>
      <w:r w:rsidR="00E14DC5">
        <w:rPr>
          <w:rFonts w:ascii="Arial" w:hAnsi="Arial" w:cs="Arial"/>
          <w:color w:val="595959" w:themeColor="text1" w:themeTint="A6"/>
          <w:sz w:val="18"/>
          <w:lang w:val="en-US"/>
        </w:rPr>
        <w:br/>
      </w: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-15038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C3" w:rsidRPr="00C438BE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We agree to receive relevant information concerning the 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at </w:t>
      </w:r>
      <w:r w:rsidR="003D7C96">
        <w:rPr>
          <w:rFonts w:ascii="Arial" w:hAnsi="Arial" w:cs="Arial"/>
          <w:color w:val="595959" w:themeColor="text1" w:themeTint="A6"/>
          <w:sz w:val="18"/>
          <w:lang w:val="en-US"/>
        </w:rPr>
        <w:t>Inter</w:t>
      </w:r>
      <w:r w:rsidR="00A64E09">
        <w:rPr>
          <w:rFonts w:ascii="Arial" w:hAnsi="Arial" w:cs="Arial"/>
          <w:color w:val="595959" w:themeColor="text1" w:themeTint="A6"/>
          <w:sz w:val="18"/>
          <w:lang w:val="en-US"/>
        </w:rPr>
        <w:t>s</w:t>
      </w:r>
      <w:r w:rsidR="003D7C96">
        <w:rPr>
          <w:rFonts w:ascii="Arial" w:hAnsi="Arial" w:cs="Arial"/>
          <w:color w:val="595959" w:themeColor="text1" w:themeTint="A6"/>
          <w:sz w:val="18"/>
          <w:lang w:val="en-US"/>
        </w:rPr>
        <w:t>olar</w:t>
      </w:r>
      <w:r w:rsidR="00A64E09">
        <w:rPr>
          <w:rFonts w:ascii="Arial" w:hAnsi="Arial" w:cs="Arial"/>
          <w:color w:val="595959" w:themeColor="text1" w:themeTint="A6"/>
          <w:sz w:val="18"/>
          <w:lang w:val="en-US"/>
        </w:rPr>
        <w:t xml:space="preserve"> Europe</w:t>
      </w:r>
      <w:r w:rsidR="0065101C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 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>20</w:t>
      </w:r>
      <w:r w:rsidR="00C538A2" w:rsidRPr="00C438BE">
        <w:rPr>
          <w:rFonts w:ascii="Arial" w:hAnsi="Arial" w:cs="Arial"/>
          <w:color w:val="595959" w:themeColor="text1" w:themeTint="A6"/>
          <w:sz w:val="18"/>
          <w:lang w:val="en-US"/>
        </w:rPr>
        <w:t>2</w:t>
      </w:r>
      <w:r w:rsidR="00134EF2" w:rsidRPr="00C438BE">
        <w:rPr>
          <w:rFonts w:ascii="Arial" w:hAnsi="Arial" w:cs="Arial"/>
          <w:color w:val="595959" w:themeColor="text1" w:themeTint="A6"/>
          <w:sz w:val="18"/>
          <w:lang w:val="en-US"/>
        </w:rPr>
        <w:t>5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br/>
        <w:t xml:space="preserve">     on the e-mail address given above</w:t>
      </w:r>
      <w:r w:rsidR="00B926FE" w:rsidRPr="00C438BE">
        <w:rPr>
          <w:rFonts w:ascii="Arial" w:hAnsi="Arial" w:cs="Arial"/>
          <w:color w:val="595959" w:themeColor="text1" w:themeTint="A6"/>
          <w:sz w:val="18"/>
          <w:lang w:val="en-US"/>
        </w:rPr>
        <w:t>.</w:t>
      </w:r>
    </w:p>
    <w:p w14:paraId="2EB3499F" w14:textId="77777777" w:rsidR="0025592D" w:rsidRPr="00C438BE" w:rsidRDefault="0025592D" w:rsidP="00E14DC5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10122627" w14:textId="4F147B9D" w:rsidR="00916A86" w:rsidRPr="00C438BE" w:rsidRDefault="00916A86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DA84F3" wp14:editId="2667E767">
                <wp:simplePos x="0" y="0"/>
                <wp:positionH relativeFrom="column">
                  <wp:posOffset>-3810</wp:posOffset>
                </wp:positionH>
                <wp:positionV relativeFrom="paragraph">
                  <wp:posOffset>200246</wp:posOffset>
                </wp:positionV>
                <wp:extent cx="5867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0944B" id="Straight Connector 2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46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" strokecolor="#afb9bb [1943]" strokeweight=".5pt">
                <v:stroke joinstyle="miter"/>
              </v:line>
            </w:pict>
          </mc:Fallback>
        </mc:AlternateContent>
      </w:r>
    </w:p>
    <w:p w14:paraId="6F7FCBBA" w14:textId="77777777" w:rsidR="009A1DF5" w:rsidRPr="00C438BE" w:rsidRDefault="00D65DE7" w:rsidP="009A1DF5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Place, da</w:t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te </w:t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 w:rsidRPr="00C438BE">
        <w:rPr>
          <w:rFonts w:ascii="Arial" w:hAnsi="Arial" w:cs="Arial"/>
          <w:color w:val="595959" w:themeColor="text1" w:themeTint="A6"/>
          <w:sz w:val="18"/>
          <w:lang w:val="en-US"/>
        </w:rPr>
        <w:tab/>
        <w:t>S</w:t>
      </w: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ignature</w:t>
      </w:r>
    </w:p>
    <w:p w14:paraId="0A595D60" w14:textId="1E013627" w:rsidR="00D65DE7" w:rsidRPr="00C438BE" w:rsidRDefault="00AA490B" w:rsidP="009A1DF5">
      <w:pPr>
        <w:rPr>
          <w:rFonts w:ascii="Arial" w:hAnsi="Arial" w:cs="Arial"/>
          <w:color w:val="1A495D" w:themeColor="accent1" w:themeShade="80"/>
          <w:lang w:val="en-US"/>
        </w:rPr>
      </w:pPr>
      <w:r w:rsidRPr="00C438BE">
        <w:rPr>
          <w:rFonts w:ascii="Arial" w:hAnsi="Arial" w:cs="Arial"/>
          <w:color w:val="595959" w:themeColor="text1" w:themeTint="A6"/>
          <w:sz w:val="18"/>
          <w:lang w:val="en-US"/>
        </w:rPr>
        <w:t>P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lease return the application form to: </w:t>
      </w:r>
      <w:r w:rsidR="000C31C3" w:rsidRPr="00C438BE">
        <w:rPr>
          <w:rFonts w:ascii="Arial" w:hAnsi="Arial" w:cs="Arial"/>
          <w:color w:val="595959" w:themeColor="text1" w:themeTint="A6"/>
          <w:sz w:val="18"/>
          <w:lang w:val="en-US"/>
        </w:rPr>
        <w:t>E</w:t>
      </w:r>
      <w:r w:rsidR="00D65DE7" w:rsidRPr="00C438BE">
        <w:rPr>
          <w:rFonts w:ascii="Arial" w:hAnsi="Arial" w:cs="Arial"/>
          <w:color w:val="595959" w:themeColor="text1" w:themeTint="A6"/>
          <w:sz w:val="18"/>
          <w:lang w:val="en-US"/>
        </w:rPr>
        <w:t xml:space="preserve">-mail: </w:t>
      </w:r>
      <w:r w:rsidR="000D1CF4">
        <w:fldChar w:fldCharType="begin"/>
      </w:r>
      <w:r w:rsidR="000D1CF4" w:rsidRPr="005E55B4">
        <w:rPr>
          <w:lang w:val="en-US"/>
        </w:rPr>
        <w:instrText>HYPERLINK "mailto:sh@handelskammer.no?subject=Hannover%20Messe%202025_application"</w:instrText>
      </w:r>
      <w:r w:rsidR="000D1CF4">
        <w:fldChar w:fldCharType="separate"/>
      </w:r>
      <w:r w:rsidR="00134EF2" w:rsidRPr="00C438BE">
        <w:rPr>
          <w:rStyle w:val="Hyperlink"/>
          <w:rFonts w:ascii="Arial" w:hAnsi="Arial" w:cs="Arial"/>
          <w:sz w:val="18"/>
          <w:lang w:val="en-GB"/>
        </w:rPr>
        <w:t>sh</w:t>
      </w:r>
      <w:r w:rsidR="000C31C3" w:rsidRPr="00C438BE">
        <w:rPr>
          <w:rStyle w:val="Hyperlink"/>
          <w:rFonts w:ascii="Arial" w:hAnsi="Arial" w:cs="Arial"/>
          <w:sz w:val="18"/>
          <w:lang w:val="en-US"/>
        </w:rPr>
        <w:t>@handelskammer.no</w:t>
      </w:r>
      <w:r w:rsidR="000D1CF4">
        <w:rPr>
          <w:rStyle w:val="Hyperlink"/>
          <w:rFonts w:ascii="Arial" w:hAnsi="Arial" w:cs="Arial"/>
          <w:sz w:val="18"/>
          <w:lang w:val="en-US"/>
        </w:rPr>
        <w:fldChar w:fldCharType="end"/>
      </w:r>
      <w:r w:rsidR="00E66D30" w:rsidRPr="00C438BE">
        <w:rPr>
          <w:rFonts w:ascii="Arial" w:hAnsi="Arial" w:cs="Arial"/>
          <w:color w:val="1A495D" w:themeColor="accent1" w:themeShade="80"/>
          <w:lang w:val="en-US"/>
        </w:rPr>
        <w:br w:type="page"/>
      </w:r>
    </w:p>
    <w:p w14:paraId="700B0FF5" w14:textId="69E0D054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6CED2697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31D4B610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25BE549C" w14:textId="77777777" w:rsidR="000C667B" w:rsidRPr="00C438BE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3C6F3F0E" w14:textId="77777777" w:rsidR="00AD1A0C" w:rsidRPr="001D22F6" w:rsidRDefault="00AD1A0C" w:rsidP="006C2E29">
      <w:pPr>
        <w:rPr>
          <w:rFonts w:ascii="Arial" w:eastAsiaTheme="majorEastAsia" w:hAnsi="Arial" w:cs="Arial"/>
          <w:b/>
          <w:bCs/>
          <w:color w:val="002855"/>
          <w:kern w:val="24"/>
          <w:sz w:val="10"/>
          <w:szCs w:val="10"/>
          <w:lang w:val="en-US" w:eastAsia="nb-NO"/>
        </w:rPr>
      </w:pPr>
    </w:p>
    <w:p w14:paraId="7DBCB9CB" w14:textId="77777777" w:rsidR="007F75DB" w:rsidRPr="00C438BE" w:rsidRDefault="007F75DB" w:rsidP="007F75D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  <w:r w:rsidRPr="00C438BE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  <w:t>Terms &amp; Conditions</w:t>
      </w:r>
    </w:p>
    <w:p w14:paraId="209702B1" w14:textId="77777777" w:rsidR="002054F6" w:rsidRPr="00C438BE" w:rsidRDefault="002054F6" w:rsidP="00A51637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lang w:val="en-US"/>
        </w:rPr>
      </w:pPr>
    </w:p>
    <w:p w14:paraId="69CFC079" w14:textId="74368124" w:rsidR="00D668D1" w:rsidRPr="00C438BE" w:rsidRDefault="006E416C" w:rsidP="007F75DB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E540E">
        <w:rPr>
          <w:rStyle w:val="Emphasis"/>
          <w:rFonts w:ascii="Arial" w:hAnsi="Arial" w:cs="Arial"/>
          <w:sz w:val="20"/>
          <w:szCs w:val="20"/>
          <w:lang w:val="en-US"/>
        </w:rPr>
        <w:t>1.</w:t>
      </w: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 </w:t>
      </w:r>
      <w:r w:rsidR="00D668D1" w:rsidRPr="00C438BE">
        <w:rPr>
          <w:rStyle w:val="Emphasis"/>
          <w:rFonts w:ascii="Arial" w:hAnsi="Arial" w:cs="Arial"/>
          <w:sz w:val="20"/>
          <w:szCs w:val="20"/>
          <w:lang w:val="en-US"/>
        </w:rPr>
        <w:t>Registration</w:t>
      </w:r>
      <w:r w:rsidR="00D668D1"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="00D668D1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Registrations will be registered by date and time of receipt and will be confirmed by email </w:t>
      </w:r>
      <w:r w:rsidR="00D668D1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with a binding effect. </w:t>
      </w:r>
    </w:p>
    <w:p w14:paraId="6217C310" w14:textId="77777777" w:rsidR="00D668D1" w:rsidRPr="00C438BE" w:rsidRDefault="00D668D1" w:rsidP="007F75DB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64B7F973" w14:textId="5C010E6A" w:rsidR="000C1F44" w:rsidRPr="005309AE" w:rsidRDefault="000C1F44" w:rsidP="007F75D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2. Terms of Payment </w:t>
      </w:r>
      <w:r w:rsidR="005309AE">
        <w:rPr>
          <w:rStyle w:val="Emphasis"/>
          <w:rFonts w:ascii="Arial" w:hAnsi="Arial" w:cs="Arial"/>
          <w:sz w:val="20"/>
          <w:szCs w:val="20"/>
          <w:lang w:val="en-US"/>
        </w:rPr>
        <w:br/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When registrating, </w:t>
      </w:r>
      <w:r w:rsidR="001B250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100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% of the participation fee is to be paid. After completion of the event, exhibitors will receive a final invoice of individually incurred costs not covered by the standard package</w:t>
      </w:r>
      <w:r w:rsidR="00A45D0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(</w:t>
      </w:r>
      <w:r w:rsidR="00A45D04" w:rsidRPr="00A45D0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if applicable</w:t>
      </w:r>
      <w:r w:rsidR="00A45D04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)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. All invoices are due in 21 days of the invoice date, unless agreed otherwise. </w:t>
      </w:r>
    </w:p>
    <w:p w14:paraId="740EC7CB" w14:textId="73B34D91" w:rsidR="003C2E53" w:rsidRPr="005309AE" w:rsidRDefault="000C1F44" w:rsidP="007F75D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3. Cancellation</w:t>
      </w:r>
      <w:r w:rsidR="005309AE">
        <w:rPr>
          <w:rStyle w:val="Emphasis"/>
          <w:rFonts w:ascii="Arial" w:hAnsi="Arial" w:cs="Arial"/>
          <w:sz w:val="20"/>
          <w:szCs w:val="20"/>
          <w:lang w:val="en-US"/>
        </w:rPr>
        <w:br/>
      </w:r>
      <w:r w:rsidR="003C2E53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 case the show is postponed by the organiser and the exhibitor does not want to participate on the new dates, 100% of the participation fee will be refunded.</w:t>
      </w:r>
    </w:p>
    <w:p w14:paraId="2962F1BE" w14:textId="6190DFBB" w:rsidR="000C1F44" w:rsidRPr="00C438BE" w:rsidRDefault="00B304EF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Otherwise</w:t>
      </w:r>
      <w:proofErr w:type="gramEnd"/>
      <w:r w:rsidR="000C1F44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no refund is granted in case of cancellation for any other reason. </w:t>
      </w:r>
    </w:p>
    <w:p w14:paraId="6469AA40" w14:textId="2BE91F4F" w:rsidR="00D668D1" w:rsidRPr="00C438BE" w:rsidRDefault="00D668D1" w:rsidP="007F75DB">
      <w:pPr>
        <w:rPr>
          <w:rFonts w:ascii="Arial" w:hAnsi="Arial" w:cs="Arial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4. Stand Allocation</w:t>
      </w:r>
      <w:r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Please note that stand space will be allocated on a first come, first serve basis. In case that several exhibitors are interested in one </w:t>
      </w:r>
      <w:proofErr w:type="gramStart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particular stand</w:t>
      </w:r>
      <w:proofErr w:type="gramEnd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allocation will be determined by time and date of the incoming application. We reserve the right to </w:t>
      </w:r>
      <w:proofErr w:type="gramStart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make adjustments</w:t>
      </w:r>
      <w:proofErr w:type="gramEnd"/>
      <w:r w:rsidR="004A7C1C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in size, dimensions, stand design or allocation of exhibitors. Exhibitors will always be informed about changes as soon as possible.</w:t>
      </w:r>
    </w:p>
    <w:p w14:paraId="44B54F0A" w14:textId="73E4B858" w:rsidR="00D668D1" w:rsidRPr="00C438BE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5. Obligations of Deutsch-Norwegische Handelskammer Services AS</w:t>
      </w:r>
      <w:r w:rsidR="000B1820" w:rsidRPr="00C438BE">
        <w:rPr>
          <w:rStyle w:val="Emphasis"/>
          <w:rFonts w:ascii="Arial" w:hAnsi="Arial" w:cs="Arial"/>
          <w:sz w:val="20"/>
          <w:szCs w:val="20"/>
          <w:lang w:val="en-US"/>
        </w:rPr>
        <w:t xml:space="preserve"> (AHK)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C438BE">
        <w:rPr>
          <w:rStyle w:val="BodyTextChar"/>
          <w:rFonts w:cs="Arial"/>
          <w:sz w:val="20"/>
          <w:szCs w:val="20"/>
        </w:rPr>
        <w:t>AHK</w:t>
      </w:r>
      <w:r w:rsidRPr="00C438BE">
        <w:rPr>
          <w:rStyle w:val="BodyTextChar"/>
          <w:rFonts w:cs="Arial"/>
          <w:sz w:val="20"/>
          <w:szCs w:val="20"/>
        </w:rPr>
        <w:t xml:space="preserve"> is committed to arrange the event as described in the registration form, provided </w:t>
      </w:r>
      <w:proofErr w:type="gramStart"/>
      <w:r w:rsidRPr="00C438BE">
        <w:rPr>
          <w:rStyle w:val="BodyTextChar"/>
          <w:rFonts w:cs="Arial"/>
          <w:sz w:val="20"/>
          <w:szCs w:val="20"/>
        </w:rPr>
        <w:t>a sufficient number of</w:t>
      </w:r>
      <w:proofErr w:type="gramEnd"/>
      <w:r w:rsidRPr="00C438BE">
        <w:rPr>
          <w:rStyle w:val="BodyTextChar"/>
          <w:rFonts w:cs="Arial"/>
          <w:sz w:val="20"/>
          <w:szCs w:val="20"/>
        </w:rPr>
        <w:t xml:space="preserve"> participants. In the case of an insufficient number of participants or significant changes in external preconditions, DNHKS can dissolve </w:t>
      </w:r>
      <w:r w:rsidR="00D23BA3" w:rsidRPr="00C438BE">
        <w:rPr>
          <w:rStyle w:val="BodyTextChar"/>
          <w:rFonts w:cs="Arial"/>
          <w:sz w:val="20"/>
          <w:szCs w:val="20"/>
        </w:rPr>
        <w:t>this contract</w:t>
      </w:r>
      <w:r w:rsidRPr="00C438BE">
        <w:rPr>
          <w:rStyle w:val="BodyTextChar"/>
          <w:rFonts w:cs="Arial"/>
          <w:sz w:val="20"/>
          <w:szCs w:val="20"/>
        </w:rPr>
        <w:t xml:space="preserve">. In this case, information will be given to participants </w:t>
      </w:r>
      <w:r w:rsidR="00D23BA3" w:rsidRPr="00C438BE">
        <w:rPr>
          <w:rStyle w:val="BodyTextChar"/>
          <w:rFonts w:cs="Arial"/>
          <w:sz w:val="20"/>
          <w:szCs w:val="20"/>
        </w:rPr>
        <w:t>as early as possible</w:t>
      </w:r>
      <w:r w:rsidRPr="00C438BE">
        <w:rPr>
          <w:rStyle w:val="BodyTextChar"/>
          <w:rFonts w:cs="Arial"/>
          <w:sz w:val="20"/>
          <w:szCs w:val="20"/>
        </w:rPr>
        <w:t xml:space="preserve">. Paid registration fees will be refunded. </w:t>
      </w:r>
    </w:p>
    <w:p w14:paraId="7AA5FAC9" w14:textId="77B8108D" w:rsidR="00D668D1" w:rsidRPr="00C438BE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6. Force Majeure</w:t>
      </w:r>
      <w:r w:rsidRPr="00C438BE">
        <w:rPr>
          <w:rFonts w:ascii="Arial" w:hAnsi="Arial" w:cs="Arial"/>
          <w:color w:val="2B4D70"/>
          <w:sz w:val="20"/>
          <w:szCs w:val="20"/>
          <w:lang w:val="en-US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is not accountable if the project fails due to circumstances that are beyond the control of </w:t>
      </w:r>
      <w:r w:rsidR="000B1820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such as: strikes, natural disasters, lockout, changes in legislation, </w:t>
      </w:r>
      <w:r w:rsidR="00854923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lockdowns due to a pandemic,</w:t>
      </w:r>
      <w:r w:rsidR="00854923" w:rsidRPr="00C438BE">
        <w:rPr>
          <w:rFonts w:ascii="Arial" w:hAnsi="Arial" w:cs="Arial"/>
          <w:color w:val="575757"/>
          <w:sz w:val="20"/>
          <w:szCs w:val="20"/>
          <w:lang w:val="en-US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or similar. If, due to the </w:t>
      </w:r>
      <w:proofErr w:type="gramStart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above mentioned</w:t>
      </w:r>
      <w:proofErr w:type="gramEnd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conditions, the project cannot </w:t>
      </w:r>
      <w:r w:rsidR="00916A86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take place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registered participants are liable for the costs incurred, including project management. </w:t>
      </w:r>
    </w:p>
    <w:p w14:paraId="4C92EE26" w14:textId="1549C167" w:rsidR="00D668D1" w:rsidRPr="00C438BE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C438BE">
        <w:rPr>
          <w:rStyle w:val="Emphasis"/>
          <w:rFonts w:ascii="Arial" w:hAnsi="Arial" w:cs="Arial"/>
          <w:sz w:val="20"/>
          <w:szCs w:val="20"/>
          <w:lang w:val="en-US"/>
        </w:rPr>
        <w:t>7. Disagreements</w:t>
      </w:r>
      <w:r w:rsidRPr="00C438BE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  <w:t xml:space="preserve">If disagreements arise connected to this project, the legal department of </w:t>
      </w:r>
      <w:r w:rsidR="00BB1D4F"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AHK </w:t>
      </w:r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will try to resolve the dispute. Should this not lead to success, the parties will authorize the Oslo City Court for a judicial resolution of the </w:t>
      </w:r>
      <w:proofErr w:type="gramStart"/>
      <w:r w:rsidRPr="00C438B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dispute</w:t>
      </w:r>
      <w:proofErr w:type="gramEnd"/>
    </w:p>
    <w:p w14:paraId="0A2A433C" w14:textId="722F502F" w:rsidR="003D29E0" w:rsidRPr="00C438BE" w:rsidRDefault="003D29E0" w:rsidP="007F75DB">
      <w:pPr>
        <w:rPr>
          <w:rStyle w:val="Hyperlink"/>
          <w:rFonts w:ascii="Arial" w:hAnsi="Arial" w:cs="Arial"/>
          <w:color w:val="1A495D" w:themeColor="accent1" w:themeShade="80"/>
          <w:sz w:val="20"/>
          <w:szCs w:val="20"/>
          <w:u w:val="none"/>
          <w:lang w:val="en-US"/>
        </w:rPr>
      </w:pPr>
    </w:p>
    <w:sectPr w:rsidR="003D29E0" w:rsidRPr="00C438BE" w:rsidSect="001D1718">
      <w:headerReference w:type="default" r:id="rId11"/>
      <w:footerReference w:type="default" r:id="rId12"/>
      <w:type w:val="continuous"/>
      <w:pgSz w:w="11906" w:h="16838"/>
      <w:pgMar w:top="238" w:right="851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FC70" w14:textId="77777777" w:rsidR="00686C6C" w:rsidRDefault="00686C6C" w:rsidP="00CE45DB">
      <w:pPr>
        <w:spacing w:after="0" w:line="240" w:lineRule="auto"/>
      </w:pPr>
      <w:r>
        <w:separator/>
      </w:r>
    </w:p>
  </w:endnote>
  <w:endnote w:type="continuationSeparator" w:id="0">
    <w:p w14:paraId="599F58F5" w14:textId="77777777" w:rsidR="00686C6C" w:rsidRDefault="00686C6C" w:rsidP="00CE45DB">
      <w:pPr>
        <w:spacing w:after="0" w:line="240" w:lineRule="auto"/>
      </w:pPr>
      <w:r>
        <w:continuationSeparator/>
      </w:r>
    </w:p>
  </w:endnote>
  <w:endnote w:type="continuationNotice" w:id="1">
    <w:p w14:paraId="0454791B" w14:textId="77777777" w:rsidR="00686C6C" w:rsidRDefault="0068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07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D52100" w14:textId="028AFA2A" w:rsidR="0025592D" w:rsidRDefault="002559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4E1F0" w14:textId="0A729BF1" w:rsidR="00CE45DB" w:rsidRDefault="00CE45DB" w:rsidP="00124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233" w14:textId="77777777" w:rsidR="00686C6C" w:rsidRDefault="00686C6C" w:rsidP="00CE45DB">
      <w:pPr>
        <w:spacing w:after="0" w:line="240" w:lineRule="auto"/>
      </w:pPr>
      <w:bookmarkStart w:id="0" w:name="_Hlk88740696"/>
      <w:bookmarkEnd w:id="0"/>
      <w:r>
        <w:separator/>
      </w:r>
    </w:p>
  </w:footnote>
  <w:footnote w:type="continuationSeparator" w:id="0">
    <w:p w14:paraId="4946A3BC" w14:textId="77777777" w:rsidR="00686C6C" w:rsidRDefault="00686C6C" w:rsidP="00CE45DB">
      <w:pPr>
        <w:spacing w:after="0" w:line="240" w:lineRule="auto"/>
      </w:pPr>
      <w:r>
        <w:continuationSeparator/>
      </w:r>
    </w:p>
  </w:footnote>
  <w:footnote w:type="continuationNotice" w:id="1">
    <w:p w14:paraId="5EB81635" w14:textId="77777777" w:rsidR="00686C6C" w:rsidRDefault="00686C6C">
      <w:pPr>
        <w:spacing w:after="0" w:line="240" w:lineRule="auto"/>
      </w:pPr>
    </w:p>
  </w:footnote>
  <w:footnote w:id="2">
    <w:p w14:paraId="7BBDBFBC" w14:textId="60A318C1" w:rsidR="001E187A" w:rsidRPr="00814601" w:rsidRDefault="001E18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43133">
        <w:rPr>
          <w:lang w:val="en-US"/>
        </w:rPr>
        <w:t xml:space="preserve"> </w:t>
      </w:r>
      <w:r w:rsidR="00743133" w:rsidRPr="00DD2699">
        <w:rPr>
          <w:lang w:val="en-US"/>
        </w:rPr>
        <w:t>It is possible to receive f</w:t>
      </w:r>
      <w:r w:rsidR="00743133">
        <w:rPr>
          <w:lang w:val="en-US"/>
        </w:rPr>
        <w:t xml:space="preserve">inancial support </w:t>
      </w:r>
      <w:r w:rsidR="00844F76">
        <w:rPr>
          <w:lang w:val="en-US"/>
        </w:rPr>
        <w:t>from</w:t>
      </w:r>
      <w:r w:rsidR="00743133">
        <w:rPr>
          <w:lang w:val="en-US"/>
        </w:rPr>
        <w:t xml:space="preserve"> Innovation Norway. Please see requirements and apply </w:t>
      </w:r>
      <w:hyperlink r:id="rId1" w:history="1">
        <w:r w:rsidR="00743133" w:rsidRPr="00DB0BB8">
          <w:rPr>
            <w:rStyle w:val="Hyperlink"/>
            <w:lang w:val="en-US"/>
          </w:rPr>
          <w:t>here</w:t>
        </w:r>
      </w:hyperlink>
      <w:r w:rsidR="00743133">
        <w:rPr>
          <w:lang w:val="en-US"/>
        </w:rPr>
        <w:t>.</w:t>
      </w:r>
      <w:r w:rsidR="00F76D85">
        <w:rPr>
          <w:lang w:val="en-US"/>
        </w:rPr>
        <w:t xml:space="preserve"> </w:t>
      </w:r>
      <w:r w:rsidR="00814601">
        <w:rPr>
          <w:lang w:val="en-US"/>
        </w:rPr>
        <w:t xml:space="preserve">Please note that the full amount </w:t>
      </w:r>
      <w:proofErr w:type="gramStart"/>
      <w:r w:rsidR="00814601">
        <w:rPr>
          <w:lang w:val="en-US"/>
        </w:rPr>
        <w:t>has to</w:t>
      </w:r>
      <w:proofErr w:type="gramEnd"/>
      <w:r w:rsidR="00814601">
        <w:rPr>
          <w:lang w:val="en-US"/>
        </w:rPr>
        <w:t xml:space="preserve"> be paid first. If you </w:t>
      </w:r>
      <w:r w:rsidR="00570681">
        <w:rPr>
          <w:lang w:val="en-US"/>
        </w:rPr>
        <w:t xml:space="preserve">qualify for the financial support, you will </w:t>
      </w:r>
      <w:r w:rsidR="0049110B">
        <w:rPr>
          <w:lang w:val="en-US"/>
        </w:rPr>
        <w:t xml:space="preserve">then </w:t>
      </w:r>
      <w:r w:rsidR="00570681">
        <w:rPr>
          <w:lang w:val="en-US"/>
        </w:rPr>
        <w:t xml:space="preserve">receive </w:t>
      </w:r>
      <w:r w:rsidR="0049110B">
        <w:rPr>
          <w:lang w:val="en-US"/>
        </w:rPr>
        <w:t>this from</w:t>
      </w:r>
      <w:r w:rsidR="00570681">
        <w:rPr>
          <w:lang w:val="en-US"/>
        </w:rPr>
        <w:t xml:space="preserve"> Innovation Norway.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A42C" w14:textId="7D2A3360" w:rsidR="005F4782" w:rsidRDefault="005F4782">
    <w:pPr>
      <w:pStyle w:val="Header"/>
    </w:pPr>
    <w:r>
      <w:rPr>
        <w:noProof/>
        <w:sz w:val="48"/>
        <w:szCs w:val="48"/>
      </w:rPr>
      <w:drawing>
        <wp:anchor distT="0" distB="0" distL="114300" distR="114300" simplePos="0" relativeHeight="251663360" behindDoc="0" locked="0" layoutInCell="1" allowOverlap="1" wp14:anchorId="5701F7CA" wp14:editId="390F6D0E">
          <wp:simplePos x="0" y="0"/>
          <wp:positionH relativeFrom="column">
            <wp:posOffset>3175</wp:posOffset>
          </wp:positionH>
          <wp:positionV relativeFrom="paragraph">
            <wp:posOffset>35242</wp:posOffset>
          </wp:positionV>
          <wp:extent cx="2809875" cy="1295400"/>
          <wp:effectExtent l="0" t="0" r="9525" b="0"/>
          <wp:wrapNone/>
          <wp:docPr id="1032459215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59215" name="Picture 2" descr="A blu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A2BA6" wp14:editId="3D091E45">
              <wp:simplePos x="0" y="0"/>
              <wp:positionH relativeFrom="column">
                <wp:posOffset>-957580</wp:posOffset>
              </wp:positionH>
              <wp:positionV relativeFrom="paragraph">
                <wp:posOffset>-36013</wp:posOffset>
              </wp:positionV>
              <wp:extent cx="7717790" cy="1433830"/>
              <wp:effectExtent l="0" t="0" r="0" b="0"/>
              <wp:wrapNone/>
              <wp:docPr id="96174842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7790" cy="143383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C3A4ED" w14:textId="77777777" w:rsidR="005F4782" w:rsidRPr="00BB1D4F" w:rsidRDefault="005F4782" w:rsidP="00B71352">
                          <w:pPr>
                            <w:ind w:left="7080" w:firstLine="708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07. – 09.05.</w:t>
                          </w:r>
                          <w:r w:rsidRPr="00BB1D4F">
                            <w:rPr>
                              <w:sz w:val="48"/>
                              <w:szCs w:val="48"/>
                            </w:rPr>
                            <w:t>202</w:t>
                          </w:r>
                          <w:r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  <w:p w14:paraId="009AE43B" w14:textId="77777777" w:rsidR="005F4782" w:rsidRPr="00FC4027" w:rsidRDefault="005F4782" w:rsidP="00B71352">
                          <w:pPr>
                            <w:ind w:left="6372" w:firstLine="708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MUNICH</w:t>
                          </w:r>
                          <w:r w:rsidRPr="00BB1D4F">
                            <w:rPr>
                              <w:sz w:val="48"/>
                              <w:szCs w:val="48"/>
                            </w:rPr>
                            <w:t>,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21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7A2BA6" id="Rectangle 1" o:spid="_x0000_s1028" style="position:absolute;margin-left:-75.4pt;margin-top:-2.85pt;width:607.7pt;height:11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" fillcolor="#002855" stroked="f" strokeweight="1pt">
              <v:textbox inset=",,6mm">
                <w:txbxContent>
                  <w:p w14:paraId="24C3A4ED" w14:textId="77777777" w:rsidR="005F4782" w:rsidRPr="00BB1D4F" w:rsidRDefault="005F4782" w:rsidP="00B71352">
                    <w:pPr>
                      <w:ind w:left="7080" w:firstLine="708"/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07. – 09.05.</w:t>
                    </w:r>
                    <w:r w:rsidRPr="00BB1D4F">
                      <w:rPr>
                        <w:sz w:val="48"/>
                        <w:szCs w:val="48"/>
                      </w:rPr>
                      <w:t>202</w:t>
                    </w:r>
                    <w:r>
                      <w:rPr>
                        <w:sz w:val="48"/>
                        <w:szCs w:val="48"/>
                      </w:rPr>
                      <w:t>5</w:t>
                    </w:r>
                  </w:p>
                  <w:p w14:paraId="009AE43B" w14:textId="77777777" w:rsidR="005F4782" w:rsidRPr="00FC4027" w:rsidRDefault="005F4782" w:rsidP="00B71352">
                    <w:pPr>
                      <w:ind w:left="6372" w:firstLine="708"/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48"/>
                        <w:szCs w:val="48"/>
                      </w:rPr>
                      <w:t>MUNICH</w:t>
                    </w:r>
                    <w:r w:rsidRPr="00BB1D4F">
                      <w:rPr>
                        <w:sz w:val="48"/>
                        <w:szCs w:val="48"/>
                      </w:rPr>
                      <w:t>, GERMANY</w:t>
                    </w:r>
                  </w:p>
                </w:txbxContent>
              </v:textbox>
            </v:rect>
          </w:pict>
        </mc:Fallback>
      </mc:AlternateContent>
    </w:r>
  </w:p>
  <w:p w14:paraId="2CDE8E53" w14:textId="77777777" w:rsidR="005F4782" w:rsidRDefault="005F4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27B1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B2CA3"/>
    <w:multiLevelType w:val="hybridMultilevel"/>
    <w:tmpl w:val="61EAA220"/>
    <w:lvl w:ilvl="0" w:tplc="51DE38C6">
      <w:numFmt w:val="bullet"/>
      <w:lvlText w:val="☐"/>
      <w:lvlJc w:val="left"/>
      <w:pPr>
        <w:ind w:left="786" w:hanging="233"/>
      </w:pPr>
      <w:rPr>
        <w:rFonts w:ascii="MS Gothic" w:eastAsia="MS Gothic" w:hAnsi="MS Gothic" w:cs="MS Gothic" w:hint="default"/>
        <w:color w:val="585858"/>
        <w:w w:val="100"/>
        <w:sz w:val="18"/>
        <w:szCs w:val="18"/>
        <w:lang w:val="nb" w:eastAsia="nb" w:bidi="nb"/>
      </w:rPr>
    </w:lvl>
    <w:lvl w:ilvl="1" w:tplc="768EAE74">
      <w:numFmt w:val="bullet"/>
      <w:lvlText w:val="•"/>
      <w:lvlJc w:val="left"/>
      <w:pPr>
        <w:ind w:left="1004" w:hanging="360"/>
      </w:pPr>
      <w:rPr>
        <w:rFonts w:ascii="Segoe UI Light" w:eastAsia="Segoe UI Light" w:hAnsi="Segoe UI Light" w:cs="Segoe UI Light" w:hint="default"/>
        <w:color w:val="585858"/>
        <w:spacing w:val="-4"/>
        <w:w w:val="100"/>
        <w:sz w:val="18"/>
        <w:szCs w:val="18"/>
        <w:lang w:val="nb" w:eastAsia="nb" w:bidi="nb"/>
      </w:rPr>
    </w:lvl>
    <w:lvl w:ilvl="2" w:tplc="051E8A86">
      <w:numFmt w:val="bullet"/>
      <w:lvlText w:val="o"/>
      <w:lvlJc w:val="left"/>
      <w:pPr>
        <w:ind w:left="1297" w:hanging="360"/>
      </w:pPr>
      <w:rPr>
        <w:rFonts w:ascii="Courier New" w:eastAsia="Courier New" w:hAnsi="Courier New" w:cs="Courier New" w:hint="default"/>
        <w:color w:val="585858"/>
        <w:spacing w:val="-3"/>
        <w:w w:val="100"/>
        <w:sz w:val="18"/>
        <w:szCs w:val="18"/>
        <w:lang w:val="nb" w:eastAsia="nb" w:bidi="nb"/>
      </w:rPr>
    </w:lvl>
    <w:lvl w:ilvl="3" w:tplc="C2B2A5F0">
      <w:numFmt w:val="bullet"/>
      <w:lvlText w:val="•"/>
      <w:lvlJc w:val="left"/>
      <w:pPr>
        <w:ind w:left="2423" w:hanging="360"/>
      </w:pPr>
      <w:rPr>
        <w:rFonts w:hint="default"/>
        <w:lang w:val="nb" w:eastAsia="nb" w:bidi="nb"/>
      </w:rPr>
    </w:lvl>
    <w:lvl w:ilvl="4" w:tplc="6DC6D374">
      <w:numFmt w:val="bullet"/>
      <w:lvlText w:val="•"/>
      <w:lvlJc w:val="left"/>
      <w:pPr>
        <w:ind w:left="3546" w:hanging="360"/>
      </w:pPr>
      <w:rPr>
        <w:rFonts w:hint="default"/>
        <w:lang w:val="nb" w:eastAsia="nb" w:bidi="nb"/>
      </w:rPr>
    </w:lvl>
    <w:lvl w:ilvl="5" w:tplc="89D64F92">
      <w:numFmt w:val="bullet"/>
      <w:lvlText w:val="•"/>
      <w:lvlJc w:val="left"/>
      <w:pPr>
        <w:ind w:left="4669" w:hanging="360"/>
      </w:pPr>
      <w:rPr>
        <w:rFonts w:hint="default"/>
        <w:lang w:val="nb" w:eastAsia="nb" w:bidi="nb"/>
      </w:rPr>
    </w:lvl>
    <w:lvl w:ilvl="6" w:tplc="FE92B9C2">
      <w:numFmt w:val="bullet"/>
      <w:lvlText w:val="•"/>
      <w:lvlJc w:val="left"/>
      <w:pPr>
        <w:ind w:left="5793" w:hanging="360"/>
      </w:pPr>
      <w:rPr>
        <w:rFonts w:hint="default"/>
        <w:lang w:val="nb" w:eastAsia="nb" w:bidi="nb"/>
      </w:rPr>
    </w:lvl>
    <w:lvl w:ilvl="7" w:tplc="F0A0DB02">
      <w:numFmt w:val="bullet"/>
      <w:lvlText w:val="•"/>
      <w:lvlJc w:val="left"/>
      <w:pPr>
        <w:ind w:left="6916" w:hanging="360"/>
      </w:pPr>
      <w:rPr>
        <w:rFonts w:hint="default"/>
        <w:lang w:val="nb" w:eastAsia="nb" w:bidi="nb"/>
      </w:rPr>
    </w:lvl>
    <w:lvl w:ilvl="8" w:tplc="8C16D0CA">
      <w:numFmt w:val="bullet"/>
      <w:lvlText w:val="•"/>
      <w:lvlJc w:val="left"/>
      <w:pPr>
        <w:ind w:left="8039" w:hanging="360"/>
      </w:pPr>
      <w:rPr>
        <w:rFonts w:hint="default"/>
        <w:lang w:val="nb" w:eastAsia="nb" w:bidi="nb"/>
      </w:rPr>
    </w:lvl>
  </w:abstractNum>
  <w:abstractNum w:abstractNumId="2" w15:restartNumberingAfterBreak="0">
    <w:nsid w:val="068A7C78"/>
    <w:multiLevelType w:val="hybridMultilevel"/>
    <w:tmpl w:val="4EF20E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756"/>
    <w:multiLevelType w:val="hybridMultilevel"/>
    <w:tmpl w:val="67160EBA"/>
    <w:lvl w:ilvl="0" w:tplc="F2DCA102">
      <w:numFmt w:val="bullet"/>
      <w:lvlText w:val="-"/>
      <w:lvlJc w:val="left"/>
      <w:pPr>
        <w:ind w:left="-66" w:hanging="360"/>
      </w:pPr>
      <w:rPr>
        <w:rFonts w:ascii="Arial" w:eastAsiaTheme="majorEastAsia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2570ACB"/>
    <w:multiLevelType w:val="hybridMultilevel"/>
    <w:tmpl w:val="73BE9D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F32D6"/>
    <w:multiLevelType w:val="hybridMultilevel"/>
    <w:tmpl w:val="9962B564"/>
    <w:lvl w:ilvl="0" w:tplc="8F147EE4">
      <w:start w:val="1"/>
      <w:numFmt w:val="decimal"/>
      <w:lvlText w:val="%1."/>
      <w:lvlJc w:val="left"/>
      <w:pPr>
        <w:ind w:left="360" w:hanging="360"/>
      </w:pPr>
      <w:rPr>
        <w:rFonts w:ascii="Segoe UI Semibold" w:eastAsiaTheme="majorEastAsia" w:hAnsi="Segoe UI Semibold" w:cs="Segoe UI Semibold" w:hint="default"/>
        <w:color w:val="3D62C5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54433"/>
    <w:multiLevelType w:val="hybridMultilevel"/>
    <w:tmpl w:val="2208E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F7180"/>
    <w:multiLevelType w:val="hybridMultilevel"/>
    <w:tmpl w:val="DE10BF26"/>
    <w:lvl w:ilvl="0" w:tplc="AF70F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69F2"/>
    <w:multiLevelType w:val="hybridMultilevel"/>
    <w:tmpl w:val="E4AC31A2"/>
    <w:lvl w:ilvl="0" w:tplc="1A8CC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042A"/>
    <w:multiLevelType w:val="hybridMultilevel"/>
    <w:tmpl w:val="D35E5F24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E2CC2"/>
    <w:multiLevelType w:val="hybridMultilevel"/>
    <w:tmpl w:val="A22AA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77233"/>
    <w:multiLevelType w:val="hybridMultilevel"/>
    <w:tmpl w:val="E5EE8348"/>
    <w:lvl w:ilvl="0" w:tplc="AD24D9B8">
      <w:numFmt w:val="bullet"/>
      <w:lvlText w:val="•"/>
      <w:lvlJc w:val="left"/>
      <w:pPr>
        <w:ind w:left="-66" w:hanging="360"/>
      </w:pPr>
      <w:rPr>
        <w:rFonts w:ascii="Segoe UI Light" w:eastAsiaTheme="minorHAnsi" w:hAnsi="Segoe UI Light" w:cs="Segoe UI Light" w:hint="default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6325B90"/>
    <w:multiLevelType w:val="hybridMultilevel"/>
    <w:tmpl w:val="455C5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74C41"/>
    <w:multiLevelType w:val="hybridMultilevel"/>
    <w:tmpl w:val="66D08E8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16A2"/>
    <w:multiLevelType w:val="hybridMultilevel"/>
    <w:tmpl w:val="01A2FEC2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6409">
    <w:abstractNumId w:val="7"/>
  </w:num>
  <w:num w:numId="2" w16cid:durableId="202593223">
    <w:abstractNumId w:val="2"/>
  </w:num>
  <w:num w:numId="3" w16cid:durableId="152911683">
    <w:abstractNumId w:val="10"/>
  </w:num>
  <w:num w:numId="4" w16cid:durableId="1848009740">
    <w:abstractNumId w:val="6"/>
  </w:num>
  <w:num w:numId="5" w16cid:durableId="1542673798">
    <w:abstractNumId w:val="11"/>
  </w:num>
  <w:num w:numId="6" w16cid:durableId="747968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4462">
    <w:abstractNumId w:val="5"/>
  </w:num>
  <w:num w:numId="8" w16cid:durableId="474177805">
    <w:abstractNumId w:val="0"/>
  </w:num>
  <w:num w:numId="9" w16cid:durableId="1338312600">
    <w:abstractNumId w:val="8"/>
  </w:num>
  <w:num w:numId="10" w16cid:durableId="1759130466">
    <w:abstractNumId w:val="3"/>
  </w:num>
  <w:num w:numId="11" w16cid:durableId="212543937">
    <w:abstractNumId w:val="14"/>
  </w:num>
  <w:num w:numId="12" w16cid:durableId="30110078">
    <w:abstractNumId w:val="9"/>
  </w:num>
  <w:num w:numId="13" w16cid:durableId="1618826182">
    <w:abstractNumId w:val="12"/>
  </w:num>
  <w:num w:numId="14" w16cid:durableId="1380133885">
    <w:abstractNumId w:val="4"/>
  </w:num>
  <w:num w:numId="15" w16cid:durableId="181344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4sBeAc5XUlWoU5m5tK0RPZ0LWyoSmnncVAX0ObLCklMUCITIXpRLon6o4En0ZqACtbRhKsRlxsQH6lJhUGfDw==" w:salt="Ipbu/AEUPY2lZ/UYvO8D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1D"/>
    <w:rsid w:val="00000999"/>
    <w:rsid w:val="00000A98"/>
    <w:rsid w:val="00011772"/>
    <w:rsid w:val="00012940"/>
    <w:rsid w:val="000156D7"/>
    <w:rsid w:val="0002027D"/>
    <w:rsid w:val="000245FB"/>
    <w:rsid w:val="00025C2F"/>
    <w:rsid w:val="00025CE4"/>
    <w:rsid w:val="00030898"/>
    <w:rsid w:val="00035CC2"/>
    <w:rsid w:val="00036508"/>
    <w:rsid w:val="00037521"/>
    <w:rsid w:val="0004185D"/>
    <w:rsid w:val="000439A4"/>
    <w:rsid w:val="00044056"/>
    <w:rsid w:val="00046D77"/>
    <w:rsid w:val="00046DC0"/>
    <w:rsid w:val="00053108"/>
    <w:rsid w:val="00053A28"/>
    <w:rsid w:val="00055DAC"/>
    <w:rsid w:val="000619AC"/>
    <w:rsid w:val="00063A5F"/>
    <w:rsid w:val="000665FF"/>
    <w:rsid w:val="000667F5"/>
    <w:rsid w:val="00067293"/>
    <w:rsid w:val="000717DD"/>
    <w:rsid w:val="0009018B"/>
    <w:rsid w:val="000906C9"/>
    <w:rsid w:val="00092272"/>
    <w:rsid w:val="0009477E"/>
    <w:rsid w:val="000A0454"/>
    <w:rsid w:val="000A050C"/>
    <w:rsid w:val="000A3032"/>
    <w:rsid w:val="000A41FD"/>
    <w:rsid w:val="000A5EE1"/>
    <w:rsid w:val="000A6820"/>
    <w:rsid w:val="000A78BF"/>
    <w:rsid w:val="000A7D00"/>
    <w:rsid w:val="000B1820"/>
    <w:rsid w:val="000B38A8"/>
    <w:rsid w:val="000B59AD"/>
    <w:rsid w:val="000C02E3"/>
    <w:rsid w:val="000C0E89"/>
    <w:rsid w:val="000C1F44"/>
    <w:rsid w:val="000C2A45"/>
    <w:rsid w:val="000C2C18"/>
    <w:rsid w:val="000C31C3"/>
    <w:rsid w:val="000C4D34"/>
    <w:rsid w:val="000C57A2"/>
    <w:rsid w:val="000C667B"/>
    <w:rsid w:val="000C72ED"/>
    <w:rsid w:val="000C78E3"/>
    <w:rsid w:val="000D1CF4"/>
    <w:rsid w:val="000D4B15"/>
    <w:rsid w:val="000D5EBC"/>
    <w:rsid w:val="000D6942"/>
    <w:rsid w:val="000E4D81"/>
    <w:rsid w:val="000E5590"/>
    <w:rsid w:val="000E5669"/>
    <w:rsid w:val="000E6ABB"/>
    <w:rsid w:val="000E7A4D"/>
    <w:rsid w:val="000F2493"/>
    <w:rsid w:val="000F477A"/>
    <w:rsid w:val="000F59D9"/>
    <w:rsid w:val="000F75F8"/>
    <w:rsid w:val="000F773B"/>
    <w:rsid w:val="001002A0"/>
    <w:rsid w:val="0010148B"/>
    <w:rsid w:val="00102C61"/>
    <w:rsid w:val="00105B86"/>
    <w:rsid w:val="00107600"/>
    <w:rsid w:val="0011089A"/>
    <w:rsid w:val="001115EE"/>
    <w:rsid w:val="0011285E"/>
    <w:rsid w:val="00113592"/>
    <w:rsid w:val="00117DA3"/>
    <w:rsid w:val="0012101A"/>
    <w:rsid w:val="001240E5"/>
    <w:rsid w:val="001245C5"/>
    <w:rsid w:val="00124992"/>
    <w:rsid w:val="00125C5C"/>
    <w:rsid w:val="001273E9"/>
    <w:rsid w:val="0013163E"/>
    <w:rsid w:val="0013338C"/>
    <w:rsid w:val="00134EF2"/>
    <w:rsid w:val="0014105B"/>
    <w:rsid w:val="001428B0"/>
    <w:rsid w:val="00145231"/>
    <w:rsid w:val="00155BED"/>
    <w:rsid w:val="00155D96"/>
    <w:rsid w:val="00162503"/>
    <w:rsid w:val="001646DB"/>
    <w:rsid w:val="0016754D"/>
    <w:rsid w:val="0017102E"/>
    <w:rsid w:val="001758D0"/>
    <w:rsid w:val="00177DB3"/>
    <w:rsid w:val="00182D49"/>
    <w:rsid w:val="0018350E"/>
    <w:rsid w:val="00185CB4"/>
    <w:rsid w:val="00191908"/>
    <w:rsid w:val="001974BA"/>
    <w:rsid w:val="001A4505"/>
    <w:rsid w:val="001A4F9B"/>
    <w:rsid w:val="001A55BD"/>
    <w:rsid w:val="001A6593"/>
    <w:rsid w:val="001B250B"/>
    <w:rsid w:val="001C2744"/>
    <w:rsid w:val="001D0564"/>
    <w:rsid w:val="001D1718"/>
    <w:rsid w:val="001D22F6"/>
    <w:rsid w:val="001D2D6A"/>
    <w:rsid w:val="001D43F2"/>
    <w:rsid w:val="001E187A"/>
    <w:rsid w:val="001E6097"/>
    <w:rsid w:val="001F1BAE"/>
    <w:rsid w:val="001F4076"/>
    <w:rsid w:val="0020094F"/>
    <w:rsid w:val="002014BA"/>
    <w:rsid w:val="0020479B"/>
    <w:rsid w:val="002054F6"/>
    <w:rsid w:val="00211C65"/>
    <w:rsid w:val="00214CE8"/>
    <w:rsid w:val="002267C8"/>
    <w:rsid w:val="00236AF8"/>
    <w:rsid w:val="00241A3E"/>
    <w:rsid w:val="00244E25"/>
    <w:rsid w:val="00246FB6"/>
    <w:rsid w:val="002471B9"/>
    <w:rsid w:val="002527C1"/>
    <w:rsid w:val="0025592D"/>
    <w:rsid w:val="00261BE4"/>
    <w:rsid w:val="00263868"/>
    <w:rsid w:val="00272F79"/>
    <w:rsid w:val="00276D0D"/>
    <w:rsid w:val="00282B06"/>
    <w:rsid w:val="00286D41"/>
    <w:rsid w:val="0029207E"/>
    <w:rsid w:val="00292E47"/>
    <w:rsid w:val="00296552"/>
    <w:rsid w:val="00296614"/>
    <w:rsid w:val="00297164"/>
    <w:rsid w:val="002A105D"/>
    <w:rsid w:val="002B0877"/>
    <w:rsid w:val="002B0B75"/>
    <w:rsid w:val="002B27EF"/>
    <w:rsid w:val="002B56E2"/>
    <w:rsid w:val="002B6BB0"/>
    <w:rsid w:val="002C3634"/>
    <w:rsid w:val="002C7A0C"/>
    <w:rsid w:val="002D19BC"/>
    <w:rsid w:val="002D28B7"/>
    <w:rsid w:val="002D4A5D"/>
    <w:rsid w:val="002D69EA"/>
    <w:rsid w:val="002E2C50"/>
    <w:rsid w:val="002E3BF9"/>
    <w:rsid w:val="002E415C"/>
    <w:rsid w:val="002E5010"/>
    <w:rsid w:val="002E70F7"/>
    <w:rsid w:val="002F0D90"/>
    <w:rsid w:val="002F368E"/>
    <w:rsid w:val="002F61D9"/>
    <w:rsid w:val="002F7826"/>
    <w:rsid w:val="003103C3"/>
    <w:rsid w:val="00310C6E"/>
    <w:rsid w:val="0032560A"/>
    <w:rsid w:val="003256B3"/>
    <w:rsid w:val="00333A09"/>
    <w:rsid w:val="00337F71"/>
    <w:rsid w:val="00340A42"/>
    <w:rsid w:val="00342A47"/>
    <w:rsid w:val="00342EE5"/>
    <w:rsid w:val="00346976"/>
    <w:rsid w:val="0035083F"/>
    <w:rsid w:val="00363D8B"/>
    <w:rsid w:val="00364E54"/>
    <w:rsid w:val="00366106"/>
    <w:rsid w:val="003666B7"/>
    <w:rsid w:val="003704E7"/>
    <w:rsid w:val="00374980"/>
    <w:rsid w:val="00374EB0"/>
    <w:rsid w:val="0037623C"/>
    <w:rsid w:val="003767DE"/>
    <w:rsid w:val="00382723"/>
    <w:rsid w:val="003848CF"/>
    <w:rsid w:val="00384F10"/>
    <w:rsid w:val="00385FE2"/>
    <w:rsid w:val="00387371"/>
    <w:rsid w:val="0039049E"/>
    <w:rsid w:val="00395F14"/>
    <w:rsid w:val="00396561"/>
    <w:rsid w:val="003A1529"/>
    <w:rsid w:val="003A426F"/>
    <w:rsid w:val="003A5C05"/>
    <w:rsid w:val="003B45E2"/>
    <w:rsid w:val="003B45FC"/>
    <w:rsid w:val="003B7B86"/>
    <w:rsid w:val="003C057F"/>
    <w:rsid w:val="003C2E53"/>
    <w:rsid w:val="003C5850"/>
    <w:rsid w:val="003C69DB"/>
    <w:rsid w:val="003C713F"/>
    <w:rsid w:val="003D079B"/>
    <w:rsid w:val="003D29E0"/>
    <w:rsid w:val="003D5211"/>
    <w:rsid w:val="003D7C96"/>
    <w:rsid w:val="003E167B"/>
    <w:rsid w:val="003F141B"/>
    <w:rsid w:val="003F29D8"/>
    <w:rsid w:val="003F2E60"/>
    <w:rsid w:val="003F3132"/>
    <w:rsid w:val="004009AF"/>
    <w:rsid w:val="004015D0"/>
    <w:rsid w:val="004018B8"/>
    <w:rsid w:val="004024D6"/>
    <w:rsid w:val="00403C8C"/>
    <w:rsid w:val="00405034"/>
    <w:rsid w:val="0040614A"/>
    <w:rsid w:val="00410EC4"/>
    <w:rsid w:val="00411EEA"/>
    <w:rsid w:val="00413373"/>
    <w:rsid w:val="0042068D"/>
    <w:rsid w:val="004225D7"/>
    <w:rsid w:val="004237C9"/>
    <w:rsid w:val="00423C29"/>
    <w:rsid w:val="00425BAE"/>
    <w:rsid w:val="00425C12"/>
    <w:rsid w:val="004429CE"/>
    <w:rsid w:val="00444882"/>
    <w:rsid w:val="00452C5B"/>
    <w:rsid w:val="00454127"/>
    <w:rsid w:val="00454D38"/>
    <w:rsid w:val="004635A5"/>
    <w:rsid w:val="0046405F"/>
    <w:rsid w:val="00465D33"/>
    <w:rsid w:val="00472F16"/>
    <w:rsid w:val="00474C78"/>
    <w:rsid w:val="00477F3B"/>
    <w:rsid w:val="0048207F"/>
    <w:rsid w:val="0048667A"/>
    <w:rsid w:val="00490097"/>
    <w:rsid w:val="0049105D"/>
    <w:rsid w:val="0049110B"/>
    <w:rsid w:val="00494E3D"/>
    <w:rsid w:val="004969C7"/>
    <w:rsid w:val="0049736F"/>
    <w:rsid w:val="004A2130"/>
    <w:rsid w:val="004A52FE"/>
    <w:rsid w:val="004A7C1C"/>
    <w:rsid w:val="004B2D57"/>
    <w:rsid w:val="004B5A27"/>
    <w:rsid w:val="004B5C7B"/>
    <w:rsid w:val="004B74A8"/>
    <w:rsid w:val="004C1110"/>
    <w:rsid w:val="004C3305"/>
    <w:rsid w:val="004C5E64"/>
    <w:rsid w:val="004D1351"/>
    <w:rsid w:val="004D2C95"/>
    <w:rsid w:val="004E2F0A"/>
    <w:rsid w:val="004E3F7D"/>
    <w:rsid w:val="004E570F"/>
    <w:rsid w:val="004E5AFA"/>
    <w:rsid w:val="004E67CB"/>
    <w:rsid w:val="004E6C63"/>
    <w:rsid w:val="004F53C7"/>
    <w:rsid w:val="00501AD6"/>
    <w:rsid w:val="00506EE1"/>
    <w:rsid w:val="005113CF"/>
    <w:rsid w:val="00511DC8"/>
    <w:rsid w:val="005143A8"/>
    <w:rsid w:val="005164BE"/>
    <w:rsid w:val="00517269"/>
    <w:rsid w:val="0052216F"/>
    <w:rsid w:val="0052253A"/>
    <w:rsid w:val="00524627"/>
    <w:rsid w:val="005252AC"/>
    <w:rsid w:val="005268BA"/>
    <w:rsid w:val="005309AE"/>
    <w:rsid w:val="0053101D"/>
    <w:rsid w:val="00531CB6"/>
    <w:rsid w:val="005331D1"/>
    <w:rsid w:val="00540A4C"/>
    <w:rsid w:val="00543CB9"/>
    <w:rsid w:val="0054404C"/>
    <w:rsid w:val="00546541"/>
    <w:rsid w:val="005537E6"/>
    <w:rsid w:val="00562D69"/>
    <w:rsid w:val="00563BAA"/>
    <w:rsid w:val="00564B2E"/>
    <w:rsid w:val="00570681"/>
    <w:rsid w:val="00572528"/>
    <w:rsid w:val="00576338"/>
    <w:rsid w:val="0058492A"/>
    <w:rsid w:val="00587458"/>
    <w:rsid w:val="00587BBF"/>
    <w:rsid w:val="00590571"/>
    <w:rsid w:val="005908CB"/>
    <w:rsid w:val="005947E7"/>
    <w:rsid w:val="00596EE9"/>
    <w:rsid w:val="005B6783"/>
    <w:rsid w:val="005C39CF"/>
    <w:rsid w:val="005C5DC3"/>
    <w:rsid w:val="005C5FE4"/>
    <w:rsid w:val="005D1723"/>
    <w:rsid w:val="005D7070"/>
    <w:rsid w:val="005E02B7"/>
    <w:rsid w:val="005E55B4"/>
    <w:rsid w:val="005E6135"/>
    <w:rsid w:val="005F0C60"/>
    <w:rsid w:val="005F4782"/>
    <w:rsid w:val="005F72DB"/>
    <w:rsid w:val="00605376"/>
    <w:rsid w:val="006071A3"/>
    <w:rsid w:val="00612E80"/>
    <w:rsid w:val="006210D1"/>
    <w:rsid w:val="00622B04"/>
    <w:rsid w:val="006236A0"/>
    <w:rsid w:val="00626865"/>
    <w:rsid w:val="00627F2D"/>
    <w:rsid w:val="00630336"/>
    <w:rsid w:val="006315DB"/>
    <w:rsid w:val="006353D1"/>
    <w:rsid w:val="00636009"/>
    <w:rsid w:val="00643DFD"/>
    <w:rsid w:val="00646178"/>
    <w:rsid w:val="0065101C"/>
    <w:rsid w:val="00651A49"/>
    <w:rsid w:val="006530C0"/>
    <w:rsid w:val="0065333D"/>
    <w:rsid w:val="006547DF"/>
    <w:rsid w:val="00656DA0"/>
    <w:rsid w:val="00657A89"/>
    <w:rsid w:val="006612C0"/>
    <w:rsid w:val="00661559"/>
    <w:rsid w:val="00666355"/>
    <w:rsid w:val="0067256E"/>
    <w:rsid w:val="006768A2"/>
    <w:rsid w:val="00677402"/>
    <w:rsid w:val="00681812"/>
    <w:rsid w:val="00682721"/>
    <w:rsid w:val="006830D3"/>
    <w:rsid w:val="00683569"/>
    <w:rsid w:val="00686C6C"/>
    <w:rsid w:val="0068729C"/>
    <w:rsid w:val="006904FC"/>
    <w:rsid w:val="006924DE"/>
    <w:rsid w:val="006924F5"/>
    <w:rsid w:val="00692EC6"/>
    <w:rsid w:val="006950E8"/>
    <w:rsid w:val="006A34CE"/>
    <w:rsid w:val="006B108A"/>
    <w:rsid w:val="006B6D70"/>
    <w:rsid w:val="006C1C9F"/>
    <w:rsid w:val="006C2E29"/>
    <w:rsid w:val="006C3838"/>
    <w:rsid w:val="006D145D"/>
    <w:rsid w:val="006D23C5"/>
    <w:rsid w:val="006D6486"/>
    <w:rsid w:val="006D6A21"/>
    <w:rsid w:val="006E0409"/>
    <w:rsid w:val="006E3B22"/>
    <w:rsid w:val="006E416C"/>
    <w:rsid w:val="006E540E"/>
    <w:rsid w:val="006F4213"/>
    <w:rsid w:val="006F4F18"/>
    <w:rsid w:val="006F5DCE"/>
    <w:rsid w:val="007001C6"/>
    <w:rsid w:val="007028A0"/>
    <w:rsid w:val="0070469E"/>
    <w:rsid w:val="00706955"/>
    <w:rsid w:val="0072310C"/>
    <w:rsid w:val="00730A61"/>
    <w:rsid w:val="00731662"/>
    <w:rsid w:val="0073762F"/>
    <w:rsid w:val="00743133"/>
    <w:rsid w:val="00744445"/>
    <w:rsid w:val="007509E6"/>
    <w:rsid w:val="007576A1"/>
    <w:rsid w:val="00761593"/>
    <w:rsid w:val="007635B7"/>
    <w:rsid w:val="00763E30"/>
    <w:rsid w:val="007716EC"/>
    <w:rsid w:val="007723D8"/>
    <w:rsid w:val="00775F44"/>
    <w:rsid w:val="0077652A"/>
    <w:rsid w:val="00782735"/>
    <w:rsid w:val="00782B2A"/>
    <w:rsid w:val="00787DDB"/>
    <w:rsid w:val="00793388"/>
    <w:rsid w:val="00795018"/>
    <w:rsid w:val="00795DC9"/>
    <w:rsid w:val="00795E5F"/>
    <w:rsid w:val="007A4CE5"/>
    <w:rsid w:val="007A64AF"/>
    <w:rsid w:val="007B30A9"/>
    <w:rsid w:val="007B51B2"/>
    <w:rsid w:val="007B68EF"/>
    <w:rsid w:val="007B6E71"/>
    <w:rsid w:val="007B7C4B"/>
    <w:rsid w:val="007C2C20"/>
    <w:rsid w:val="007C47A2"/>
    <w:rsid w:val="007C7E03"/>
    <w:rsid w:val="007D2C91"/>
    <w:rsid w:val="007E157A"/>
    <w:rsid w:val="007E2612"/>
    <w:rsid w:val="007E465A"/>
    <w:rsid w:val="007E7438"/>
    <w:rsid w:val="007E75CB"/>
    <w:rsid w:val="007E7B73"/>
    <w:rsid w:val="007F75DB"/>
    <w:rsid w:val="00800726"/>
    <w:rsid w:val="00804191"/>
    <w:rsid w:val="008054C2"/>
    <w:rsid w:val="008136D6"/>
    <w:rsid w:val="008140C4"/>
    <w:rsid w:val="00814601"/>
    <w:rsid w:val="00816A04"/>
    <w:rsid w:val="008221C0"/>
    <w:rsid w:val="00826221"/>
    <w:rsid w:val="00830BE9"/>
    <w:rsid w:val="00832E02"/>
    <w:rsid w:val="008350B8"/>
    <w:rsid w:val="00837EC9"/>
    <w:rsid w:val="00840236"/>
    <w:rsid w:val="00844F76"/>
    <w:rsid w:val="008519BB"/>
    <w:rsid w:val="00854923"/>
    <w:rsid w:val="00855406"/>
    <w:rsid w:val="00857A8D"/>
    <w:rsid w:val="008629CC"/>
    <w:rsid w:val="00862DCD"/>
    <w:rsid w:val="008646FF"/>
    <w:rsid w:val="00865CF2"/>
    <w:rsid w:val="0087329B"/>
    <w:rsid w:val="00875398"/>
    <w:rsid w:val="00876561"/>
    <w:rsid w:val="0088576D"/>
    <w:rsid w:val="00886CF4"/>
    <w:rsid w:val="0088733A"/>
    <w:rsid w:val="00893264"/>
    <w:rsid w:val="008974CA"/>
    <w:rsid w:val="00897F48"/>
    <w:rsid w:val="008A2CE8"/>
    <w:rsid w:val="008A3FCA"/>
    <w:rsid w:val="008A467E"/>
    <w:rsid w:val="008A7173"/>
    <w:rsid w:val="008A7CA3"/>
    <w:rsid w:val="008B50B3"/>
    <w:rsid w:val="008C268D"/>
    <w:rsid w:val="008C2DE9"/>
    <w:rsid w:val="008C3835"/>
    <w:rsid w:val="008C6C96"/>
    <w:rsid w:val="008D5678"/>
    <w:rsid w:val="008D765A"/>
    <w:rsid w:val="008D7856"/>
    <w:rsid w:val="008E2497"/>
    <w:rsid w:val="008F255D"/>
    <w:rsid w:val="008F6C2A"/>
    <w:rsid w:val="00900DF1"/>
    <w:rsid w:val="00902400"/>
    <w:rsid w:val="00902541"/>
    <w:rsid w:val="00906242"/>
    <w:rsid w:val="009158AE"/>
    <w:rsid w:val="00916A86"/>
    <w:rsid w:val="00921486"/>
    <w:rsid w:val="00927003"/>
    <w:rsid w:val="00931E7A"/>
    <w:rsid w:val="009334CC"/>
    <w:rsid w:val="00934DB3"/>
    <w:rsid w:val="00943667"/>
    <w:rsid w:val="00950706"/>
    <w:rsid w:val="00951AE1"/>
    <w:rsid w:val="0095290E"/>
    <w:rsid w:val="009535EE"/>
    <w:rsid w:val="00953F13"/>
    <w:rsid w:val="00954DF2"/>
    <w:rsid w:val="00956C79"/>
    <w:rsid w:val="00961428"/>
    <w:rsid w:val="009724ED"/>
    <w:rsid w:val="00974B5F"/>
    <w:rsid w:val="00981FEB"/>
    <w:rsid w:val="00982333"/>
    <w:rsid w:val="00982F1B"/>
    <w:rsid w:val="009831DF"/>
    <w:rsid w:val="00993084"/>
    <w:rsid w:val="00996FD6"/>
    <w:rsid w:val="009A1DF5"/>
    <w:rsid w:val="009A3741"/>
    <w:rsid w:val="009A61BE"/>
    <w:rsid w:val="009B33A3"/>
    <w:rsid w:val="009B42C1"/>
    <w:rsid w:val="009C0637"/>
    <w:rsid w:val="009C065D"/>
    <w:rsid w:val="009C2631"/>
    <w:rsid w:val="009C26A6"/>
    <w:rsid w:val="009D3F92"/>
    <w:rsid w:val="009D75C2"/>
    <w:rsid w:val="009E1C81"/>
    <w:rsid w:val="009E3F13"/>
    <w:rsid w:val="009E5741"/>
    <w:rsid w:val="009F15F7"/>
    <w:rsid w:val="009F216E"/>
    <w:rsid w:val="009F5F52"/>
    <w:rsid w:val="009F74F6"/>
    <w:rsid w:val="00A0326C"/>
    <w:rsid w:val="00A1071B"/>
    <w:rsid w:val="00A108FE"/>
    <w:rsid w:val="00A1241A"/>
    <w:rsid w:val="00A1408D"/>
    <w:rsid w:val="00A144D9"/>
    <w:rsid w:val="00A153FD"/>
    <w:rsid w:val="00A1711C"/>
    <w:rsid w:val="00A22359"/>
    <w:rsid w:val="00A30412"/>
    <w:rsid w:val="00A307FA"/>
    <w:rsid w:val="00A34CED"/>
    <w:rsid w:val="00A404E4"/>
    <w:rsid w:val="00A40C7B"/>
    <w:rsid w:val="00A44B48"/>
    <w:rsid w:val="00A45D04"/>
    <w:rsid w:val="00A51637"/>
    <w:rsid w:val="00A54A4E"/>
    <w:rsid w:val="00A55D1B"/>
    <w:rsid w:val="00A561EB"/>
    <w:rsid w:val="00A62C8E"/>
    <w:rsid w:val="00A63426"/>
    <w:rsid w:val="00A64E09"/>
    <w:rsid w:val="00A65377"/>
    <w:rsid w:val="00A65774"/>
    <w:rsid w:val="00A663A8"/>
    <w:rsid w:val="00A70112"/>
    <w:rsid w:val="00A70F06"/>
    <w:rsid w:val="00A72335"/>
    <w:rsid w:val="00A7358C"/>
    <w:rsid w:val="00A75276"/>
    <w:rsid w:val="00A81230"/>
    <w:rsid w:val="00A815B1"/>
    <w:rsid w:val="00A82441"/>
    <w:rsid w:val="00A84589"/>
    <w:rsid w:val="00AA490B"/>
    <w:rsid w:val="00AA75EC"/>
    <w:rsid w:val="00AB0266"/>
    <w:rsid w:val="00AB20DF"/>
    <w:rsid w:val="00AB5E91"/>
    <w:rsid w:val="00AB69E0"/>
    <w:rsid w:val="00AC1C77"/>
    <w:rsid w:val="00AC516F"/>
    <w:rsid w:val="00AC52AC"/>
    <w:rsid w:val="00AD1A0C"/>
    <w:rsid w:val="00AD6740"/>
    <w:rsid w:val="00AE04A1"/>
    <w:rsid w:val="00AE22A8"/>
    <w:rsid w:val="00AE291A"/>
    <w:rsid w:val="00AE32E4"/>
    <w:rsid w:val="00AE506E"/>
    <w:rsid w:val="00AF3E65"/>
    <w:rsid w:val="00AF488C"/>
    <w:rsid w:val="00AF6630"/>
    <w:rsid w:val="00AF745E"/>
    <w:rsid w:val="00B06D77"/>
    <w:rsid w:val="00B1383B"/>
    <w:rsid w:val="00B13FBE"/>
    <w:rsid w:val="00B14CC3"/>
    <w:rsid w:val="00B15DC4"/>
    <w:rsid w:val="00B15F15"/>
    <w:rsid w:val="00B17B23"/>
    <w:rsid w:val="00B23143"/>
    <w:rsid w:val="00B269BD"/>
    <w:rsid w:val="00B27014"/>
    <w:rsid w:val="00B273F6"/>
    <w:rsid w:val="00B304EF"/>
    <w:rsid w:val="00B304FA"/>
    <w:rsid w:val="00B326B0"/>
    <w:rsid w:val="00B33A51"/>
    <w:rsid w:val="00B4063F"/>
    <w:rsid w:val="00B40D7B"/>
    <w:rsid w:val="00B40E47"/>
    <w:rsid w:val="00B41526"/>
    <w:rsid w:val="00B5171F"/>
    <w:rsid w:val="00B51A9A"/>
    <w:rsid w:val="00B56634"/>
    <w:rsid w:val="00B61165"/>
    <w:rsid w:val="00B6214A"/>
    <w:rsid w:val="00B62F20"/>
    <w:rsid w:val="00B640F0"/>
    <w:rsid w:val="00B653C6"/>
    <w:rsid w:val="00B708B5"/>
    <w:rsid w:val="00B71352"/>
    <w:rsid w:val="00B7453F"/>
    <w:rsid w:val="00B74E3A"/>
    <w:rsid w:val="00B759D1"/>
    <w:rsid w:val="00B90DF0"/>
    <w:rsid w:val="00B9218E"/>
    <w:rsid w:val="00B926FE"/>
    <w:rsid w:val="00B944AE"/>
    <w:rsid w:val="00B97F6F"/>
    <w:rsid w:val="00BA0754"/>
    <w:rsid w:val="00BA1735"/>
    <w:rsid w:val="00BA1DBB"/>
    <w:rsid w:val="00BA22A4"/>
    <w:rsid w:val="00BA3801"/>
    <w:rsid w:val="00BA3C26"/>
    <w:rsid w:val="00BA5311"/>
    <w:rsid w:val="00BA5570"/>
    <w:rsid w:val="00BB1D4F"/>
    <w:rsid w:val="00BB3882"/>
    <w:rsid w:val="00BB62B2"/>
    <w:rsid w:val="00BB7991"/>
    <w:rsid w:val="00BC09D4"/>
    <w:rsid w:val="00BD3447"/>
    <w:rsid w:val="00BD57E6"/>
    <w:rsid w:val="00BD71A1"/>
    <w:rsid w:val="00BE18DC"/>
    <w:rsid w:val="00BE25A1"/>
    <w:rsid w:val="00BE78D9"/>
    <w:rsid w:val="00BF3424"/>
    <w:rsid w:val="00C02A65"/>
    <w:rsid w:val="00C11C8C"/>
    <w:rsid w:val="00C12B92"/>
    <w:rsid w:val="00C13E20"/>
    <w:rsid w:val="00C158C5"/>
    <w:rsid w:val="00C16E80"/>
    <w:rsid w:val="00C17953"/>
    <w:rsid w:val="00C2290C"/>
    <w:rsid w:val="00C234D5"/>
    <w:rsid w:val="00C2650D"/>
    <w:rsid w:val="00C2695B"/>
    <w:rsid w:val="00C27CC6"/>
    <w:rsid w:val="00C3099F"/>
    <w:rsid w:val="00C311D9"/>
    <w:rsid w:val="00C329D4"/>
    <w:rsid w:val="00C32D4C"/>
    <w:rsid w:val="00C37252"/>
    <w:rsid w:val="00C43409"/>
    <w:rsid w:val="00C438BE"/>
    <w:rsid w:val="00C450C8"/>
    <w:rsid w:val="00C47A69"/>
    <w:rsid w:val="00C525AD"/>
    <w:rsid w:val="00C538A2"/>
    <w:rsid w:val="00C54A33"/>
    <w:rsid w:val="00C57A9D"/>
    <w:rsid w:val="00C60A49"/>
    <w:rsid w:val="00C67834"/>
    <w:rsid w:val="00C726FE"/>
    <w:rsid w:val="00C73081"/>
    <w:rsid w:val="00C8058D"/>
    <w:rsid w:val="00C827A5"/>
    <w:rsid w:val="00C82D1B"/>
    <w:rsid w:val="00C8457B"/>
    <w:rsid w:val="00C84B6B"/>
    <w:rsid w:val="00C867A0"/>
    <w:rsid w:val="00C917D8"/>
    <w:rsid w:val="00C91DB6"/>
    <w:rsid w:val="00C94786"/>
    <w:rsid w:val="00C957FA"/>
    <w:rsid w:val="00C95E26"/>
    <w:rsid w:val="00C96A11"/>
    <w:rsid w:val="00CA297A"/>
    <w:rsid w:val="00CA3516"/>
    <w:rsid w:val="00CA4B4C"/>
    <w:rsid w:val="00CA7FC7"/>
    <w:rsid w:val="00CB1628"/>
    <w:rsid w:val="00CB3491"/>
    <w:rsid w:val="00CB7CD3"/>
    <w:rsid w:val="00CC3570"/>
    <w:rsid w:val="00CC4742"/>
    <w:rsid w:val="00CC53D0"/>
    <w:rsid w:val="00CC6A6B"/>
    <w:rsid w:val="00CD1FE3"/>
    <w:rsid w:val="00CD7F8F"/>
    <w:rsid w:val="00CE3F0C"/>
    <w:rsid w:val="00CE45DB"/>
    <w:rsid w:val="00CF2351"/>
    <w:rsid w:val="00CF51A0"/>
    <w:rsid w:val="00CF7812"/>
    <w:rsid w:val="00D0769F"/>
    <w:rsid w:val="00D109AB"/>
    <w:rsid w:val="00D11F13"/>
    <w:rsid w:val="00D16CA7"/>
    <w:rsid w:val="00D23BA3"/>
    <w:rsid w:val="00D3441A"/>
    <w:rsid w:val="00D34C69"/>
    <w:rsid w:val="00D37F80"/>
    <w:rsid w:val="00D40665"/>
    <w:rsid w:val="00D423C8"/>
    <w:rsid w:val="00D44864"/>
    <w:rsid w:val="00D50A3F"/>
    <w:rsid w:val="00D520C7"/>
    <w:rsid w:val="00D557AE"/>
    <w:rsid w:val="00D56101"/>
    <w:rsid w:val="00D57C15"/>
    <w:rsid w:val="00D65DE7"/>
    <w:rsid w:val="00D668D1"/>
    <w:rsid w:val="00D70A65"/>
    <w:rsid w:val="00D81F75"/>
    <w:rsid w:val="00D93A78"/>
    <w:rsid w:val="00D95850"/>
    <w:rsid w:val="00D96D0F"/>
    <w:rsid w:val="00DA0A9B"/>
    <w:rsid w:val="00DA5653"/>
    <w:rsid w:val="00DB0BB8"/>
    <w:rsid w:val="00DB4793"/>
    <w:rsid w:val="00DC0FD6"/>
    <w:rsid w:val="00DC1A8B"/>
    <w:rsid w:val="00DC49D5"/>
    <w:rsid w:val="00DD2699"/>
    <w:rsid w:val="00DD4BCD"/>
    <w:rsid w:val="00DD4BFD"/>
    <w:rsid w:val="00DE1C73"/>
    <w:rsid w:val="00DE39C5"/>
    <w:rsid w:val="00DE45E3"/>
    <w:rsid w:val="00DF0A82"/>
    <w:rsid w:val="00DF31E6"/>
    <w:rsid w:val="00DF39AB"/>
    <w:rsid w:val="00DF7D98"/>
    <w:rsid w:val="00E0163B"/>
    <w:rsid w:val="00E0199A"/>
    <w:rsid w:val="00E01E2D"/>
    <w:rsid w:val="00E046E2"/>
    <w:rsid w:val="00E04928"/>
    <w:rsid w:val="00E05B02"/>
    <w:rsid w:val="00E13595"/>
    <w:rsid w:val="00E14DC5"/>
    <w:rsid w:val="00E211A6"/>
    <w:rsid w:val="00E30EC4"/>
    <w:rsid w:val="00E32720"/>
    <w:rsid w:val="00E32B86"/>
    <w:rsid w:val="00E3311A"/>
    <w:rsid w:val="00E3336F"/>
    <w:rsid w:val="00E337F4"/>
    <w:rsid w:val="00E37BD3"/>
    <w:rsid w:val="00E43799"/>
    <w:rsid w:val="00E44BAC"/>
    <w:rsid w:val="00E45672"/>
    <w:rsid w:val="00E462EB"/>
    <w:rsid w:val="00E4705D"/>
    <w:rsid w:val="00E47678"/>
    <w:rsid w:val="00E5778C"/>
    <w:rsid w:val="00E601FE"/>
    <w:rsid w:val="00E6325F"/>
    <w:rsid w:val="00E654F4"/>
    <w:rsid w:val="00E66D30"/>
    <w:rsid w:val="00E713A9"/>
    <w:rsid w:val="00E72B6B"/>
    <w:rsid w:val="00E77E82"/>
    <w:rsid w:val="00E80500"/>
    <w:rsid w:val="00E86783"/>
    <w:rsid w:val="00E879EB"/>
    <w:rsid w:val="00E92EA1"/>
    <w:rsid w:val="00E93810"/>
    <w:rsid w:val="00E94255"/>
    <w:rsid w:val="00E949AF"/>
    <w:rsid w:val="00EB22AE"/>
    <w:rsid w:val="00EB63E7"/>
    <w:rsid w:val="00EB6EDF"/>
    <w:rsid w:val="00EB77DF"/>
    <w:rsid w:val="00EC332E"/>
    <w:rsid w:val="00EC3553"/>
    <w:rsid w:val="00EC4451"/>
    <w:rsid w:val="00EC759B"/>
    <w:rsid w:val="00EC784E"/>
    <w:rsid w:val="00ED02D1"/>
    <w:rsid w:val="00ED2274"/>
    <w:rsid w:val="00ED559E"/>
    <w:rsid w:val="00ED7195"/>
    <w:rsid w:val="00EE3AA2"/>
    <w:rsid w:val="00EE44D5"/>
    <w:rsid w:val="00EF1873"/>
    <w:rsid w:val="00EF1DAF"/>
    <w:rsid w:val="00EF56B8"/>
    <w:rsid w:val="00EF6E80"/>
    <w:rsid w:val="00F005A6"/>
    <w:rsid w:val="00F040DD"/>
    <w:rsid w:val="00F113A8"/>
    <w:rsid w:val="00F1148E"/>
    <w:rsid w:val="00F13295"/>
    <w:rsid w:val="00F15250"/>
    <w:rsid w:val="00F1615A"/>
    <w:rsid w:val="00F16740"/>
    <w:rsid w:val="00F20764"/>
    <w:rsid w:val="00F27A35"/>
    <w:rsid w:val="00F27D0D"/>
    <w:rsid w:val="00F32C8E"/>
    <w:rsid w:val="00F358F9"/>
    <w:rsid w:val="00F412F8"/>
    <w:rsid w:val="00F474C1"/>
    <w:rsid w:val="00F509E0"/>
    <w:rsid w:val="00F513D8"/>
    <w:rsid w:val="00F55284"/>
    <w:rsid w:val="00F565C3"/>
    <w:rsid w:val="00F71739"/>
    <w:rsid w:val="00F734A8"/>
    <w:rsid w:val="00F73FA8"/>
    <w:rsid w:val="00F7435B"/>
    <w:rsid w:val="00F765A3"/>
    <w:rsid w:val="00F76D85"/>
    <w:rsid w:val="00F9651C"/>
    <w:rsid w:val="00F97038"/>
    <w:rsid w:val="00FA13E8"/>
    <w:rsid w:val="00FA2F03"/>
    <w:rsid w:val="00FA4483"/>
    <w:rsid w:val="00FA56C4"/>
    <w:rsid w:val="00FC3490"/>
    <w:rsid w:val="00FC4027"/>
    <w:rsid w:val="00FC61E8"/>
    <w:rsid w:val="00FD08D9"/>
    <w:rsid w:val="00FD0FAB"/>
    <w:rsid w:val="00FD11F5"/>
    <w:rsid w:val="00FD168D"/>
    <w:rsid w:val="00FD2800"/>
    <w:rsid w:val="00FD2DC1"/>
    <w:rsid w:val="00FD3B49"/>
    <w:rsid w:val="00FD412B"/>
    <w:rsid w:val="00FD44A8"/>
    <w:rsid w:val="00FD6E69"/>
    <w:rsid w:val="00FE549E"/>
    <w:rsid w:val="00FE76E6"/>
    <w:rsid w:val="00FE79E9"/>
    <w:rsid w:val="00FF293C"/>
    <w:rsid w:val="00FF4A33"/>
    <w:rsid w:val="0213A1BF"/>
    <w:rsid w:val="07566D9B"/>
    <w:rsid w:val="076C1CB2"/>
    <w:rsid w:val="0BB74FE2"/>
    <w:rsid w:val="115449F5"/>
    <w:rsid w:val="13860204"/>
    <w:rsid w:val="15C9E1B7"/>
    <w:rsid w:val="1957B5AF"/>
    <w:rsid w:val="1ADD18C4"/>
    <w:rsid w:val="1FA8BB2C"/>
    <w:rsid w:val="26C1CE3F"/>
    <w:rsid w:val="282F7063"/>
    <w:rsid w:val="291015FE"/>
    <w:rsid w:val="2E89099C"/>
    <w:rsid w:val="319EF471"/>
    <w:rsid w:val="3314A7E9"/>
    <w:rsid w:val="35913CAC"/>
    <w:rsid w:val="3685352A"/>
    <w:rsid w:val="4C34D239"/>
    <w:rsid w:val="5165A81A"/>
    <w:rsid w:val="51B9F9C3"/>
    <w:rsid w:val="5C27F5BC"/>
    <w:rsid w:val="5E3E5B2B"/>
    <w:rsid w:val="5E744C74"/>
    <w:rsid w:val="6124B20E"/>
    <w:rsid w:val="67A962F8"/>
    <w:rsid w:val="68AA0B1A"/>
    <w:rsid w:val="6A00EE3E"/>
    <w:rsid w:val="6B854283"/>
    <w:rsid w:val="6C3E3620"/>
    <w:rsid w:val="6E71D537"/>
    <w:rsid w:val="711B04C7"/>
    <w:rsid w:val="768BDD39"/>
    <w:rsid w:val="7EA54F43"/>
    <w:rsid w:val="7F8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3340"/>
  <w15:chartTrackingRefBased/>
  <w15:docId w15:val="{742283BE-ED1B-438D-8816-2BCBA41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C5"/>
  </w:style>
  <w:style w:type="paragraph" w:styleId="Heading1">
    <w:name w:val="heading 1"/>
    <w:basedOn w:val="Normal"/>
    <w:next w:val="Normal"/>
    <w:link w:val="Heading1Char"/>
    <w:uiPriority w:val="9"/>
    <w:qFormat/>
    <w:rsid w:val="00043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0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1"/>
    <w:qFormat/>
    <w:rsid w:val="00D65DE7"/>
    <w:pPr>
      <w:ind w:left="720"/>
      <w:contextualSpacing/>
    </w:pPr>
  </w:style>
  <w:style w:type="table" w:styleId="PlainTable4">
    <w:name w:val="Plain Table 4"/>
    <w:basedOn w:val="TableNormal"/>
    <w:uiPriority w:val="44"/>
    <w:rsid w:val="00D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65DE7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D65DE7"/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paragraph" w:customStyle="1" w:styleId="surtitle">
    <w:name w:val="surtitle"/>
    <w:basedOn w:val="Title"/>
    <w:qFormat/>
    <w:rsid w:val="00D65DE7"/>
    <w:pPr>
      <w:spacing w:after="0" w:line="240" w:lineRule="auto"/>
    </w:pPr>
    <w:rPr>
      <w:color w:val="58B6C0" w:themeColor="accent2"/>
      <w:sz w:val="40"/>
    </w:rPr>
  </w:style>
  <w:style w:type="table" w:styleId="GridTable6Colorful-Accent3">
    <w:name w:val="Grid Table 6 Colorful Accent 3"/>
    <w:basedOn w:val="TableNormal"/>
    <w:uiPriority w:val="51"/>
    <w:rsid w:val="00AA75E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AA75E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E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140C4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1C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C516F"/>
    <w:rPr>
      <w:rFonts w:ascii="karla-bold" w:hAnsi="karla-bold" w:hint="default"/>
      <w:b w:val="0"/>
      <w:bCs w:val="0"/>
    </w:rPr>
  </w:style>
  <w:style w:type="character" w:customStyle="1" w:styleId="shorttext">
    <w:name w:val="short_text"/>
    <w:basedOn w:val="DefaultParagraphFont"/>
    <w:rsid w:val="001428B0"/>
  </w:style>
  <w:style w:type="table" w:styleId="TableGrid">
    <w:name w:val="Table Grid"/>
    <w:basedOn w:val="TableNormal"/>
    <w:uiPriority w:val="39"/>
    <w:rsid w:val="001D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53C7"/>
    <w:rPr>
      <w:b/>
      <w:bCs/>
      <w:i w:val="0"/>
      <w:iCs w:val="0"/>
    </w:rPr>
  </w:style>
  <w:style w:type="character" w:customStyle="1" w:styleId="st1">
    <w:name w:val="st1"/>
    <w:basedOn w:val="DefaultParagraphFont"/>
    <w:rsid w:val="004F53C7"/>
  </w:style>
  <w:style w:type="paragraph" w:styleId="Header">
    <w:name w:val="header"/>
    <w:basedOn w:val="Normal"/>
    <w:link w:val="Head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DB"/>
  </w:style>
  <w:style w:type="paragraph" w:styleId="Footer">
    <w:name w:val="footer"/>
    <w:basedOn w:val="Normal"/>
    <w:link w:val="Foot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DB"/>
  </w:style>
  <w:style w:type="character" w:styleId="Hyperlink">
    <w:name w:val="Hyperlink"/>
    <w:basedOn w:val="DefaultParagraphFont"/>
    <w:uiPriority w:val="99"/>
    <w:unhideWhenUsed/>
    <w:rsid w:val="00CE45D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45D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39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014BA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0C57A2"/>
    <w:pPr>
      <w:widowControl w:val="0"/>
      <w:autoSpaceDE w:val="0"/>
      <w:autoSpaceDN w:val="0"/>
      <w:spacing w:after="0" w:line="240" w:lineRule="auto"/>
      <w:jc w:val="both"/>
    </w:pPr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customStyle="1" w:styleId="BodyTextChar">
    <w:name w:val="Body Text Char"/>
    <w:basedOn w:val="DefaultParagraphFont"/>
    <w:link w:val="BodyText"/>
    <w:uiPriority w:val="1"/>
    <w:rsid w:val="000C57A2"/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styleId="CommentReference">
    <w:name w:val="annotation reference"/>
    <w:basedOn w:val="DefaultParagraphFont"/>
    <w:uiPriority w:val="99"/>
    <w:semiHidden/>
    <w:unhideWhenUsed/>
    <w:rsid w:val="0038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8C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8C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BC09D4"/>
  </w:style>
  <w:style w:type="character" w:customStyle="1" w:styleId="eop">
    <w:name w:val="eop"/>
    <w:basedOn w:val="DefaultParagraphFont"/>
    <w:rsid w:val="00BC09D4"/>
  </w:style>
  <w:style w:type="paragraph" w:customStyle="1" w:styleId="Default">
    <w:name w:val="Default"/>
    <w:rsid w:val="009724E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09A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6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6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26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8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novasjonnorge.no/tjeneste/eksportfremstot-tilskudd-til-a-delta-pa-mes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4617719EF54A3CA73B0E77111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4F4F-4C44-40F2-8213-A664B02FD723}"/>
      </w:docPartPr>
      <w:docPartBody>
        <w:p w:rsidR="00673930" w:rsidRDefault="00673930" w:rsidP="00673930">
          <w:pPr>
            <w:pStyle w:val="134617719EF54A3CA73B0E7711175088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4AC7EBC3D401CBF8FF19CC7B3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1E9-448F-4902-B4DE-9AFA206BDA38}"/>
      </w:docPartPr>
      <w:docPartBody>
        <w:p w:rsidR="00673930" w:rsidRDefault="00673930" w:rsidP="00673930">
          <w:pPr>
            <w:pStyle w:val="C1D4AC7EBC3D401CBF8FF19CC7B38E52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12EAD5B244E00B00771ECFF3A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76A5-5806-407E-A445-D4919A7EF5D8}"/>
      </w:docPartPr>
      <w:docPartBody>
        <w:p w:rsidR="00673930" w:rsidRDefault="00673930" w:rsidP="00673930">
          <w:pPr>
            <w:pStyle w:val="60012EAD5B244E00B00771ECFF3A51C3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799C-092F-4C90-9035-CAE71E1AFE6B}"/>
      </w:docPartPr>
      <w:docPartBody>
        <w:p w:rsidR="00673930" w:rsidRDefault="00673930"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517E8FD34C53AF57D24A9C44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0FB2-7DAB-415C-89D3-9029DF3FFDBE}"/>
      </w:docPartPr>
      <w:docPartBody>
        <w:p w:rsidR="00673930" w:rsidRDefault="00673930" w:rsidP="00673930">
          <w:pPr>
            <w:pStyle w:val="5E8D517E8FD34C53AF57D24A9C44538F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D677A18AA4E25BE3C3F990661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C959-C786-4DE4-BC11-09BF32E0D7D0}"/>
      </w:docPartPr>
      <w:docPartBody>
        <w:p w:rsidR="00673930" w:rsidRDefault="00673930" w:rsidP="00673930">
          <w:pPr>
            <w:pStyle w:val="381D677A18AA4E25BE3C3F990661E6F6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948B67C8140AF94D764AEECF8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CFB-6062-41AA-A6B3-02B4C2C6FEAC}"/>
      </w:docPartPr>
      <w:docPartBody>
        <w:p w:rsidR="00673930" w:rsidRDefault="00673930" w:rsidP="00673930">
          <w:pPr>
            <w:pStyle w:val="DD2948B67C8140AF94D764AEECF8D4FC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DB0E0B56A405C895488824CD6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05D1-6976-4288-A5A1-154A31BA81B5}"/>
      </w:docPartPr>
      <w:docPartBody>
        <w:p w:rsidR="00673930" w:rsidRDefault="00673930" w:rsidP="00673930">
          <w:pPr>
            <w:pStyle w:val="708DB0E0B56A405C895488824CD61D20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EDF57C2D24A45AEC9A2EACBFD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0230-5214-4282-B8BF-A30B0E68EB2C}"/>
      </w:docPartPr>
      <w:docPartBody>
        <w:p w:rsidR="00673930" w:rsidRDefault="00673930" w:rsidP="00673930">
          <w:pPr>
            <w:pStyle w:val="7AFEDF57C2D24A45AEC9A2EACBFD38F5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A1BD3FFC4788B1F92B16A366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0A5F-CE55-4603-BD77-B518838F439E}"/>
      </w:docPartPr>
      <w:docPartBody>
        <w:p w:rsidR="00673930" w:rsidRDefault="00673930" w:rsidP="00673930">
          <w:pPr>
            <w:pStyle w:val="A698A1BD3FFC4788B1F92B16A36677D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94B2809F24DFDB0B56FC2229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6E1C-7055-4B44-983D-3736B49A35DA}"/>
      </w:docPartPr>
      <w:docPartBody>
        <w:p w:rsidR="00673930" w:rsidRDefault="00673930" w:rsidP="00673930">
          <w:pPr>
            <w:pStyle w:val="45F94B2809F24DFDB0B56FC2229CE3A9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82D4AE56A4B3A8441CFB0E212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FF73-4E1A-429B-BC7F-07C69D857C6C}"/>
      </w:docPartPr>
      <w:docPartBody>
        <w:p w:rsidR="00673930" w:rsidRDefault="00673930" w:rsidP="00673930">
          <w:pPr>
            <w:pStyle w:val="D3A82D4AE56A4B3A8441CFB0E2120841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0E69A7C647CA8C8EE933F82F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36EF-D155-44BD-982A-B2EF7FF7C977}"/>
      </w:docPartPr>
      <w:docPartBody>
        <w:p w:rsidR="00673930" w:rsidRDefault="00673930" w:rsidP="00673930">
          <w:pPr>
            <w:pStyle w:val="D1EF0E69A7C647CA8C8EE933F82FAEF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30"/>
    <w:rsid w:val="005E1000"/>
    <w:rsid w:val="00673930"/>
    <w:rsid w:val="009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930"/>
    <w:rPr>
      <w:color w:val="808080"/>
    </w:rPr>
  </w:style>
  <w:style w:type="paragraph" w:customStyle="1" w:styleId="134617719EF54A3CA73B0E7711175088">
    <w:name w:val="134617719EF54A3CA73B0E7711175088"/>
    <w:rsid w:val="00673930"/>
  </w:style>
  <w:style w:type="paragraph" w:customStyle="1" w:styleId="C1D4AC7EBC3D401CBF8FF19CC7B38E52">
    <w:name w:val="C1D4AC7EBC3D401CBF8FF19CC7B38E52"/>
    <w:rsid w:val="00673930"/>
  </w:style>
  <w:style w:type="paragraph" w:customStyle="1" w:styleId="60012EAD5B244E00B00771ECFF3A51C3">
    <w:name w:val="60012EAD5B244E00B00771ECFF3A51C3"/>
    <w:rsid w:val="00673930"/>
  </w:style>
  <w:style w:type="paragraph" w:customStyle="1" w:styleId="5E8D517E8FD34C53AF57D24A9C44538F">
    <w:name w:val="5E8D517E8FD34C53AF57D24A9C44538F"/>
    <w:rsid w:val="00673930"/>
  </w:style>
  <w:style w:type="paragraph" w:customStyle="1" w:styleId="381D677A18AA4E25BE3C3F990661E6F6">
    <w:name w:val="381D677A18AA4E25BE3C3F990661E6F6"/>
    <w:rsid w:val="00673930"/>
  </w:style>
  <w:style w:type="paragraph" w:customStyle="1" w:styleId="DD2948B67C8140AF94D764AEECF8D4FC">
    <w:name w:val="DD2948B67C8140AF94D764AEECF8D4FC"/>
    <w:rsid w:val="00673930"/>
  </w:style>
  <w:style w:type="paragraph" w:customStyle="1" w:styleId="708DB0E0B56A405C895488824CD61D20">
    <w:name w:val="708DB0E0B56A405C895488824CD61D20"/>
    <w:rsid w:val="00673930"/>
  </w:style>
  <w:style w:type="paragraph" w:customStyle="1" w:styleId="7AFEDF57C2D24A45AEC9A2EACBFD38F5">
    <w:name w:val="7AFEDF57C2D24A45AEC9A2EACBFD38F5"/>
    <w:rsid w:val="00673930"/>
  </w:style>
  <w:style w:type="paragraph" w:customStyle="1" w:styleId="A698A1BD3FFC4788B1F92B16A36677DA">
    <w:name w:val="A698A1BD3FFC4788B1F92B16A36677DA"/>
    <w:rsid w:val="00673930"/>
  </w:style>
  <w:style w:type="paragraph" w:customStyle="1" w:styleId="45F94B2809F24DFDB0B56FC2229CE3A9">
    <w:name w:val="45F94B2809F24DFDB0B56FC2229CE3A9"/>
    <w:rsid w:val="00673930"/>
  </w:style>
  <w:style w:type="paragraph" w:customStyle="1" w:styleId="D3A82D4AE56A4B3A8441CFB0E2120841">
    <w:name w:val="D3A82D4AE56A4B3A8441CFB0E2120841"/>
    <w:rsid w:val="00673930"/>
  </w:style>
  <w:style w:type="paragraph" w:customStyle="1" w:styleId="D1EF0E69A7C647CA8C8EE933F82FAEFA">
    <w:name w:val="D1EF0E69A7C647CA8C8EE933F82FAEFA"/>
    <w:rsid w:val="00673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b3e66-630b-4b80-be88-d0bdc35c39b1" xsi:nil="true"/>
    <lcf76f155ced4ddcb4097134ff3c332f xmlns="48289e2b-d45b-404a-b876-94264085c496">
      <Terms xmlns="http://schemas.microsoft.com/office/infopath/2007/PartnerControls"/>
    </lcf76f155ced4ddcb4097134ff3c332f>
    <Thumbnail xmlns="48289e2b-d45b-404a-b876-94264085c4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EDDA9C6A0F43BC9D2984A5830CDB" ma:contentTypeVersion="19" ma:contentTypeDescription="Opprett et nytt dokument." ma:contentTypeScope="" ma:versionID="b425b6158e62fbc26ca231077ee70931">
  <xsd:schema xmlns:xsd="http://www.w3.org/2001/XMLSchema" xmlns:xs="http://www.w3.org/2001/XMLSchema" xmlns:p="http://schemas.microsoft.com/office/2006/metadata/properties" xmlns:ns2="48289e2b-d45b-404a-b876-94264085c496" xmlns:ns3="d37b3e66-630b-4b80-be88-d0bdc35c39b1" targetNamespace="http://schemas.microsoft.com/office/2006/metadata/properties" ma:root="true" ma:fieldsID="8ddcb445e5f498bf3253a53011cf1245" ns2:_="" ns3:_="">
    <xsd:import namespace="48289e2b-d45b-404a-b876-94264085c496"/>
    <xsd:import namespace="d37b3e66-630b-4b80-be88-d0bdc35c3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9e2b-d45b-404a-b876-94264085c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6d33625d-d01b-470d-8cad-4c395baef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3e66-630b-4b80-be88-d0bdc35c3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8148a2-527d-4a9e-a3b9-acdcd1562b2c}" ma:internalName="TaxCatchAll" ma:showField="CatchAllData" ma:web="d37b3e66-630b-4b80-be88-d0bdc35c3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BD69C-5352-4CDE-A77B-A83CBAE2E25F}">
  <ds:schemaRefs>
    <ds:schemaRef ds:uri="http://schemas.microsoft.com/office/2006/metadata/properties"/>
    <ds:schemaRef ds:uri="http://schemas.microsoft.com/office/infopath/2007/PartnerControls"/>
    <ds:schemaRef ds:uri="d37b3e66-630b-4b80-be88-d0bdc35c39b1"/>
    <ds:schemaRef ds:uri="48289e2b-d45b-404a-b876-94264085c496"/>
  </ds:schemaRefs>
</ds:datastoreItem>
</file>

<file path=customXml/itemProps2.xml><?xml version="1.0" encoding="utf-8"?>
<ds:datastoreItem xmlns:ds="http://schemas.openxmlformats.org/officeDocument/2006/customXml" ds:itemID="{E4654BE3-13DE-473A-A06F-F46D1CA8C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F33FC-EF60-47D2-AABD-AF05A08B4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C004F-3C0A-412C-868A-EEA4AE374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9e2b-d45b-404a-b876-94264085c496"/>
    <ds:schemaRef ds:uri="d37b3e66-630b-4b80-be88-d0bdc35c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804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6" baseType="variant"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http://www.handelskammer.no/nor-shipping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Kjenslie</dc:creator>
  <cp:keywords/>
  <dc:description/>
  <cp:lastModifiedBy>Susanne Hawkins</cp:lastModifiedBy>
  <cp:revision>110</cp:revision>
  <cp:lastPrinted>2023-10-13T13:45:00Z</cp:lastPrinted>
  <dcterms:created xsi:type="dcterms:W3CDTF">2025-01-15T08:49:00Z</dcterms:created>
  <dcterms:modified xsi:type="dcterms:W3CDTF">2025-01-15T19:31:00Z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0x0101005416EDDA9C6A0F43BC9D2984A5830CDB</vt:lpwstr>
  </property>
  <property fmtid="{D5CDD505-2E9C-101B-9397-08002B2CF9AE}" pid="3" name="MediaServiceImageTags">
    <vt:lpwstr/>
  </property>
</Properties>
</file>